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D72" w:rsidRDefault="00DC5D72" w:rsidP="00DC5D72">
      <w:pPr>
        <w:jc w:val="center"/>
      </w:pPr>
      <w:r w:rsidRPr="005D7333">
        <w:rPr>
          <w:rFonts w:ascii="Comic Sans MS" w:hAnsi="Comic Sans MS"/>
          <w:sz w:val="56"/>
          <w:szCs w:val="20"/>
        </w:rPr>
        <w:object w:dxaOrig="9091" w:dyaOrig="12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75.75pt" o:ole="" fillcolor="window">
            <v:imagedata r:id="rId5" o:title="" gain="142470f"/>
          </v:shape>
          <o:OLEObject Type="Embed" ProgID="PBrush" ShapeID="_x0000_i1025" DrawAspect="Content" ObjectID="_1696148151" r:id="rId6"/>
        </w:object>
      </w:r>
    </w:p>
    <w:p w:rsidR="00DC5D72" w:rsidRDefault="00DC5D72" w:rsidP="00DC5D72">
      <w:pPr>
        <w:jc w:val="center"/>
      </w:pPr>
    </w:p>
    <w:p w:rsidR="00DC5D72" w:rsidRDefault="00DC5D72" w:rsidP="00DC5D72">
      <w:pPr>
        <w:jc w:val="center"/>
        <w:rPr>
          <w:b/>
          <w:sz w:val="36"/>
          <w:szCs w:val="36"/>
        </w:rPr>
      </w:pPr>
      <w:r>
        <w:rPr>
          <w:b/>
          <w:sz w:val="36"/>
          <w:szCs w:val="36"/>
        </w:rPr>
        <w:t>COMUNE DI SCILLATO</w:t>
      </w:r>
    </w:p>
    <w:p w:rsidR="00DC5D72" w:rsidRDefault="00DC5D72" w:rsidP="00DC5D72">
      <w:pPr>
        <w:jc w:val="center"/>
        <w:rPr>
          <w:b/>
          <w:sz w:val="28"/>
          <w:szCs w:val="28"/>
        </w:rPr>
      </w:pPr>
      <w:r>
        <w:rPr>
          <w:b/>
          <w:sz w:val="28"/>
          <w:szCs w:val="28"/>
        </w:rPr>
        <w:t>Provincia di Palermo</w:t>
      </w:r>
    </w:p>
    <w:p w:rsidR="00DC5D72" w:rsidRDefault="0038628C" w:rsidP="00DC5D72">
      <w:pPr>
        <w:jc w:val="center"/>
        <w:rPr>
          <w:b/>
          <w:sz w:val="28"/>
          <w:szCs w:val="28"/>
        </w:rPr>
      </w:pPr>
      <w:r>
        <w:rPr>
          <w:b/>
          <w:sz w:val="28"/>
          <w:szCs w:val="28"/>
        </w:rPr>
        <w:t xml:space="preserve">                                                       </w:t>
      </w:r>
      <w:r w:rsidR="00F93C48">
        <w:rPr>
          <w:b/>
          <w:sz w:val="28"/>
          <w:szCs w:val="28"/>
        </w:rPr>
        <w:t>COPIA</w:t>
      </w:r>
      <w:r>
        <w:rPr>
          <w:b/>
          <w:sz w:val="28"/>
          <w:szCs w:val="28"/>
        </w:rPr>
        <w:tab/>
      </w:r>
      <w:r w:rsidRPr="0038628C">
        <w:rPr>
          <w:b/>
        </w:rPr>
        <w:t>IMMEDIATAMENTE ESECUTIVA</w:t>
      </w:r>
    </w:p>
    <w:p w:rsidR="00DC5D72" w:rsidRDefault="00DC5D72" w:rsidP="00DC5D72">
      <w:pPr>
        <w:jc w:val="center"/>
        <w:rPr>
          <w:b/>
          <w:sz w:val="28"/>
          <w:szCs w:val="28"/>
        </w:rPr>
      </w:pPr>
    </w:p>
    <w:p w:rsidR="00DC5D72" w:rsidRDefault="00DC5D72" w:rsidP="00DC5D72">
      <w:pPr>
        <w:jc w:val="center"/>
        <w:rPr>
          <w:b/>
          <w:sz w:val="32"/>
          <w:szCs w:val="32"/>
        </w:rPr>
      </w:pPr>
      <w:proofErr w:type="gramStart"/>
      <w:r>
        <w:rPr>
          <w:b/>
          <w:sz w:val="32"/>
          <w:szCs w:val="32"/>
        </w:rPr>
        <w:t>DELIBERAZIONE  DELLA</w:t>
      </w:r>
      <w:proofErr w:type="gramEnd"/>
      <w:r>
        <w:rPr>
          <w:b/>
          <w:sz w:val="32"/>
          <w:szCs w:val="32"/>
        </w:rPr>
        <w:t xml:space="preserve"> GIUNTA MUNICIPALE</w:t>
      </w:r>
    </w:p>
    <w:p w:rsidR="00DC5D72" w:rsidRDefault="00DC5D72" w:rsidP="00DC5D72">
      <w:pPr>
        <w:jc w:val="center"/>
        <w:rPr>
          <w:b/>
        </w:rPr>
      </w:pPr>
    </w:p>
    <w:p w:rsidR="0038628C" w:rsidRDefault="00DC5D72" w:rsidP="00DC5D72">
      <w:pPr>
        <w:jc w:val="center"/>
        <w:rPr>
          <w:b/>
          <w:sz w:val="28"/>
          <w:szCs w:val="28"/>
        </w:rPr>
      </w:pPr>
      <w:r>
        <w:rPr>
          <w:b/>
          <w:sz w:val="32"/>
          <w:szCs w:val="32"/>
        </w:rPr>
        <w:t>N</w:t>
      </w:r>
      <w:r w:rsidR="00CA59D1">
        <w:rPr>
          <w:b/>
          <w:sz w:val="28"/>
          <w:szCs w:val="28"/>
        </w:rPr>
        <w:t xml:space="preserve">.    </w:t>
      </w:r>
      <w:r w:rsidR="00E1285E">
        <w:rPr>
          <w:b/>
          <w:sz w:val="28"/>
          <w:szCs w:val="28"/>
        </w:rPr>
        <w:t>72</w:t>
      </w:r>
      <w:r>
        <w:rPr>
          <w:b/>
          <w:sz w:val="28"/>
          <w:szCs w:val="28"/>
        </w:rPr>
        <w:t xml:space="preserve">   DEL     </w:t>
      </w:r>
      <w:r w:rsidR="00E1285E">
        <w:rPr>
          <w:b/>
          <w:sz w:val="28"/>
          <w:szCs w:val="28"/>
        </w:rPr>
        <w:t>11.10.2021</w:t>
      </w:r>
      <w:r>
        <w:rPr>
          <w:b/>
          <w:sz w:val="28"/>
          <w:szCs w:val="28"/>
        </w:rPr>
        <w:t xml:space="preserve">              </w:t>
      </w:r>
    </w:p>
    <w:p w:rsidR="00DC5D72" w:rsidRDefault="00DC5D72" w:rsidP="00DC5D72">
      <w:pPr>
        <w:jc w:val="center"/>
        <w:rPr>
          <w:sz w:val="28"/>
          <w:szCs w:val="28"/>
        </w:rPr>
      </w:pPr>
      <w:r>
        <w:rPr>
          <w:b/>
          <w:sz w:val="28"/>
          <w:szCs w:val="28"/>
        </w:rPr>
        <w:t xml:space="preserve">                                                                     </w:t>
      </w:r>
    </w:p>
    <w:p w:rsidR="00E1285E" w:rsidRDefault="00E1285E" w:rsidP="00E1285E">
      <w:pPr>
        <w:pStyle w:val="Default"/>
        <w:ind w:left="1701" w:hanging="1701"/>
        <w:jc w:val="both"/>
        <w:rPr>
          <w:rFonts w:ascii="Arial" w:hAnsi="Arial" w:cs="Arial"/>
          <w:b/>
          <w:sz w:val="28"/>
          <w:szCs w:val="28"/>
          <w:highlight w:val="yellow"/>
        </w:rPr>
      </w:pPr>
    </w:p>
    <w:p w:rsidR="00E1285E" w:rsidRPr="00AD4427" w:rsidRDefault="00E1285E" w:rsidP="00E1285E">
      <w:pPr>
        <w:pStyle w:val="Default"/>
        <w:ind w:left="1701" w:hanging="1701"/>
        <w:jc w:val="both"/>
        <w:rPr>
          <w:rFonts w:ascii="Arial" w:hAnsi="Arial" w:cs="Arial"/>
          <w:b/>
          <w:sz w:val="28"/>
          <w:szCs w:val="28"/>
          <w:highlight w:val="yellow"/>
        </w:rPr>
      </w:pPr>
    </w:p>
    <w:p w:rsidR="00E1285E" w:rsidRPr="004A03C9" w:rsidRDefault="00E1285E" w:rsidP="00E1285E">
      <w:pPr>
        <w:autoSpaceDE w:val="0"/>
        <w:autoSpaceDN w:val="0"/>
        <w:adjustRightInd w:val="0"/>
        <w:jc w:val="both"/>
        <w:rPr>
          <w:rFonts w:ascii="Arial" w:eastAsia="Calibri" w:hAnsi="Arial" w:cs="Arial"/>
          <w:b/>
          <w:lang w:eastAsia="en-US"/>
        </w:rPr>
      </w:pPr>
      <w:r w:rsidRPr="004A03C9">
        <w:rPr>
          <w:rFonts w:ascii="Arial" w:eastAsia="Arial" w:hAnsi="Arial" w:cs="Arial"/>
          <w:b/>
          <w:lang w:eastAsia="en-US"/>
        </w:rPr>
        <w:t>OGGETTO:</w:t>
      </w:r>
      <w:r w:rsidRPr="004A03C9">
        <w:rPr>
          <w:rFonts w:ascii="Arial" w:eastAsia="Arial" w:hAnsi="Arial" w:cs="Arial"/>
          <w:lang w:eastAsia="en-US"/>
        </w:rPr>
        <w:t xml:space="preserve"> </w:t>
      </w:r>
      <w:r w:rsidRPr="004A03C9">
        <w:rPr>
          <w:rFonts w:ascii="Arial" w:eastAsia="Calibri" w:hAnsi="Arial" w:cs="Arial"/>
        </w:rPr>
        <w:t xml:space="preserve">Approvazione Regolamento comunale per la costituzione e la ripartizione del fondo incentivi per le funzioni tecniche, redatto ai sensi dei commi 2, 3 e 4 dell'art. 113 del D. </w:t>
      </w:r>
      <w:proofErr w:type="spellStart"/>
      <w:r w:rsidRPr="004A03C9">
        <w:rPr>
          <w:rFonts w:ascii="Arial" w:eastAsia="Calibri" w:hAnsi="Arial" w:cs="Arial"/>
        </w:rPr>
        <w:t>Lgs</w:t>
      </w:r>
      <w:proofErr w:type="spellEnd"/>
      <w:r w:rsidRPr="004A03C9">
        <w:rPr>
          <w:rFonts w:ascii="Arial" w:eastAsia="Calibri" w:hAnsi="Arial" w:cs="Arial"/>
        </w:rPr>
        <w:t xml:space="preserve">. 50/2016e </w:t>
      </w:r>
      <w:proofErr w:type="spellStart"/>
      <w:r w:rsidRPr="004A03C9">
        <w:rPr>
          <w:rFonts w:ascii="Arial" w:eastAsia="Calibri" w:hAnsi="Arial" w:cs="Arial"/>
        </w:rPr>
        <w:t>ss.mm.ii</w:t>
      </w:r>
      <w:proofErr w:type="spellEnd"/>
      <w:r w:rsidRPr="004A03C9">
        <w:rPr>
          <w:rFonts w:ascii="Arial" w:eastAsia="Calibri" w:hAnsi="Arial" w:cs="Arial"/>
        </w:rPr>
        <w:t>.</w:t>
      </w:r>
    </w:p>
    <w:p w:rsidR="00E1285E" w:rsidRPr="00AD4427" w:rsidRDefault="00E1285E" w:rsidP="00E1285E">
      <w:pPr>
        <w:autoSpaceDE w:val="0"/>
        <w:autoSpaceDN w:val="0"/>
        <w:adjustRightInd w:val="0"/>
        <w:ind w:right="-1"/>
        <w:jc w:val="both"/>
        <w:rPr>
          <w:rFonts w:ascii="Arial" w:hAnsi="Arial" w:cs="Arial"/>
          <w:sz w:val="23"/>
          <w:szCs w:val="23"/>
          <w:highlight w:val="yellow"/>
        </w:rPr>
      </w:pPr>
    </w:p>
    <w:p w:rsidR="00E1285E" w:rsidRDefault="00E1285E" w:rsidP="00E1285E">
      <w:pPr>
        <w:pStyle w:val="Bodytext40"/>
        <w:shd w:val="clear" w:color="auto" w:fill="auto"/>
        <w:spacing w:before="0" w:line="240" w:lineRule="auto"/>
        <w:ind w:right="-1" w:firstLine="708"/>
        <w:rPr>
          <w:rFonts w:ascii="Arial" w:hAnsi="Arial" w:cs="Arial"/>
          <w:b w:val="0"/>
          <w:sz w:val="24"/>
          <w:szCs w:val="24"/>
        </w:rPr>
      </w:pPr>
    </w:p>
    <w:p w:rsidR="00E1285E" w:rsidRDefault="00E1285E" w:rsidP="00E1285E">
      <w:pPr>
        <w:pStyle w:val="Bodytext40"/>
        <w:shd w:val="clear" w:color="auto" w:fill="auto"/>
        <w:spacing w:before="0" w:line="240" w:lineRule="auto"/>
        <w:ind w:right="-1" w:firstLine="708"/>
        <w:rPr>
          <w:rFonts w:ascii="Arial" w:hAnsi="Arial" w:cs="Arial"/>
          <w:b w:val="0"/>
          <w:sz w:val="24"/>
          <w:szCs w:val="24"/>
        </w:rPr>
      </w:pPr>
    </w:p>
    <w:p w:rsidR="00E1285E" w:rsidRDefault="00E1285E" w:rsidP="00E1285E">
      <w:pPr>
        <w:pStyle w:val="Bodytext40"/>
        <w:shd w:val="clear" w:color="auto" w:fill="auto"/>
        <w:spacing w:before="0" w:line="240" w:lineRule="auto"/>
        <w:ind w:right="-1" w:firstLine="708"/>
        <w:rPr>
          <w:rFonts w:ascii="Arial" w:hAnsi="Arial" w:cs="Arial"/>
          <w:b w:val="0"/>
          <w:sz w:val="24"/>
          <w:szCs w:val="24"/>
        </w:rPr>
      </w:pPr>
    </w:p>
    <w:p w:rsidR="00E1285E" w:rsidRPr="00DF0BBB" w:rsidRDefault="00E1285E" w:rsidP="00E1285E">
      <w:pPr>
        <w:pStyle w:val="Bodytext40"/>
        <w:shd w:val="clear" w:color="auto" w:fill="auto"/>
        <w:spacing w:before="0" w:line="240" w:lineRule="auto"/>
        <w:ind w:right="-1" w:firstLine="708"/>
        <w:rPr>
          <w:rFonts w:ascii="Arial" w:eastAsia="Times New Roman" w:hAnsi="Arial" w:cs="Arial"/>
          <w:b w:val="0"/>
          <w:sz w:val="24"/>
          <w:szCs w:val="24"/>
        </w:rPr>
      </w:pPr>
      <w:r w:rsidRPr="00DF0BBB">
        <w:rPr>
          <w:rFonts w:ascii="Arial" w:hAnsi="Arial" w:cs="Arial"/>
          <w:b w:val="0"/>
          <w:sz w:val="24"/>
          <w:szCs w:val="24"/>
        </w:rPr>
        <w:t>L’</w:t>
      </w:r>
      <w:r w:rsidRPr="00DF0BBB">
        <w:rPr>
          <w:rFonts w:ascii="Arial" w:eastAsia="Times New Roman" w:hAnsi="Arial" w:cs="Arial"/>
          <w:b w:val="0"/>
          <w:sz w:val="24"/>
          <w:szCs w:val="24"/>
        </w:rPr>
        <w:t xml:space="preserve">anno </w:t>
      </w:r>
      <w:r w:rsidRPr="00DF0BBB">
        <w:rPr>
          <w:rFonts w:ascii="Arial" w:eastAsia="Times New Roman" w:hAnsi="Arial" w:cs="Arial"/>
          <w:sz w:val="24"/>
          <w:szCs w:val="24"/>
        </w:rPr>
        <w:t>DUEMILAVENTUNO</w:t>
      </w:r>
      <w:r w:rsidRPr="00DF0BBB">
        <w:rPr>
          <w:rFonts w:ascii="Arial" w:eastAsia="Times New Roman" w:hAnsi="Arial" w:cs="Arial"/>
          <w:b w:val="0"/>
          <w:sz w:val="24"/>
          <w:szCs w:val="24"/>
        </w:rPr>
        <w:t xml:space="preserve"> il giorno</w:t>
      </w:r>
      <w:r w:rsidRPr="00DF0BBB">
        <w:rPr>
          <w:rFonts w:ascii="Arial" w:eastAsia="Times New Roman" w:hAnsi="Arial" w:cs="Arial"/>
          <w:sz w:val="24"/>
          <w:szCs w:val="24"/>
        </w:rPr>
        <w:t xml:space="preserve"> </w:t>
      </w:r>
      <w:r>
        <w:rPr>
          <w:rFonts w:ascii="Arial" w:eastAsia="Times New Roman" w:hAnsi="Arial" w:cs="Arial"/>
          <w:sz w:val="24"/>
          <w:szCs w:val="24"/>
        </w:rPr>
        <w:t>UNDICI</w:t>
      </w:r>
      <w:r w:rsidRPr="00DF0BBB">
        <w:rPr>
          <w:rFonts w:ascii="Arial" w:eastAsia="Times New Roman" w:hAnsi="Arial" w:cs="Arial"/>
          <w:sz w:val="24"/>
          <w:szCs w:val="24"/>
        </w:rPr>
        <w:t xml:space="preserve"> </w:t>
      </w:r>
      <w:r w:rsidRPr="00DF0BBB">
        <w:rPr>
          <w:rFonts w:ascii="Arial" w:eastAsia="Times New Roman" w:hAnsi="Arial" w:cs="Arial"/>
          <w:b w:val="0"/>
          <w:sz w:val="24"/>
          <w:szCs w:val="24"/>
        </w:rPr>
        <w:t xml:space="preserve">del mese di </w:t>
      </w:r>
      <w:proofErr w:type="gramStart"/>
      <w:r>
        <w:rPr>
          <w:rFonts w:ascii="Arial" w:eastAsia="Times New Roman" w:hAnsi="Arial" w:cs="Arial"/>
          <w:sz w:val="24"/>
          <w:szCs w:val="24"/>
        </w:rPr>
        <w:t>OTTOBRE</w:t>
      </w:r>
      <w:r w:rsidRPr="00DF0BBB">
        <w:rPr>
          <w:rFonts w:ascii="Arial" w:eastAsia="Times New Roman" w:hAnsi="Arial" w:cs="Arial"/>
          <w:sz w:val="24"/>
          <w:szCs w:val="24"/>
        </w:rPr>
        <w:t xml:space="preserve">  </w:t>
      </w:r>
      <w:r w:rsidRPr="00DF0BBB">
        <w:rPr>
          <w:rFonts w:ascii="Arial" w:eastAsia="Times New Roman" w:hAnsi="Arial" w:cs="Arial"/>
          <w:b w:val="0"/>
          <w:sz w:val="24"/>
          <w:szCs w:val="24"/>
        </w:rPr>
        <w:t>alle</w:t>
      </w:r>
      <w:proofErr w:type="gramEnd"/>
      <w:r w:rsidRPr="00DF0BBB">
        <w:rPr>
          <w:rFonts w:ascii="Arial" w:eastAsia="Times New Roman" w:hAnsi="Arial" w:cs="Arial"/>
          <w:b w:val="0"/>
          <w:sz w:val="24"/>
          <w:szCs w:val="24"/>
        </w:rPr>
        <w:t xml:space="preserve"> ore</w:t>
      </w:r>
      <w:r w:rsidRPr="00DF0BBB">
        <w:rPr>
          <w:rFonts w:ascii="Arial" w:eastAsia="Times New Roman" w:hAnsi="Arial" w:cs="Arial"/>
          <w:sz w:val="24"/>
          <w:szCs w:val="24"/>
        </w:rPr>
        <w:t xml:space="preserve"> </w:t>
      </w:r>
      <w:r>
        <w:rPr>
          <w:rFonts w:ascii="Arial" w:eastAsia="Times New Roman" w:hAnsi="Arial" w:cs="Arial"/>
          <w:sz w:val="24"/>
          <w:szCs w:val="24"/>
        </w:rPr>
        <w:t>12,55</w:t>
      </w:r>
      <w:r w:rsidRPr="00DF0BBB">
        <w:rPr>
          <w:rFonts w:ascii="Arial" w:eastAsia="Times New Roman" w:hAnsi="Arial" w:cs="Arial"/>
          <w:sz w:val="24"/>
          <w:szCs w:val="24"/>
        </w:rPr>
        <w:t xml:space="preserve">  </w:t>
      </w:r>
      <w:r w:rsidRPr="00DF0BBB">
        <w:rPr>
          <w:rFonts w:ascii="Arial" w:eastAsia="Times New Roman" w:hAnsi="Arial" w:cs="Arial"/>
          <w:b w:val="0"/>
          <w:sz w:val="24"/>
          <w:szCs w:val="24"/>
        </w:rPr>
        <w:t xml:space="preserve">nella sala delle adunanze della Sede Comunale, si è riunita la Giunta Comunale convocata nelle forme di legge. </w:t>
      </w:r>
    </w:p>
    <w:p w:rsidR="00E1285E" w:rsidRPr="00DF0BBB" w:rsidRDefault="00E1285E" w:rsidP="00E1285E">
      <w:pPr>
        <w:jc w:val="both"/>
        <w:rPr>
          <w:rFonts w:ascii="Arial" w:hAnsi="Arial" w:cs="Arial"/>
        </w:rPr>
      </w:pPr>
      <w:r w:rsidRPr="00DF0BBB">
        <w:rPr>
          <w:rFonts w:ascii="Arial" w:hAnsi="Arial" w:cs="Arial"/>
        </w:rPr>
        <w:tab/>
        <w:t xml:space="preserve">Presiede l’adunanza il Sig. </w:t>
      </w:r>
      <w:r w:rsidRPr="00DF0BBB">
        <w:rPr>
          <w:rFonts w:ascii="Arial" w:hAnsi="Arial" w:cs="Arial"/>
          <w:b/>
        </w:rPr>
        <w:t xml:space="preserve">Giuliano Cortina </w:t>
      </w:r>
      <w:r w:rsidRPr="00DF0BBB">
        <w:rPr>
          <w:rFonts w:ascii="Arial" w:hAnsi="Arial" w:cs="Arial"/>
        </w:rPr>
        <w:t xml:space="preserve">nella qualità di </w:t>
      </w:r>
      <w:r w:rsidRPr="00DF0BBB">
        <w:rPr>
          <w:rFonts w:ascii="Arial" w:hAnsi="Arial" w:cs="Arial"/>
          <w:b/>
        </w:rPr>
        <w:t xml:space="preserve">SINDACO </w:t>
      </w:r>
      <w:r w:rsidRPr="00DF0BBB">
        <w:rPr>
          <w:rFonts w:ascii="Arial" w:hAnsi="Arial" w:cs="Arial"/>
        </w:rPr>
        <w:t>e sono rispettivamente presenti ed assenti i seguenti Sigg.:</w:t>
      </w:r>
    </w:p>
    <w:p w:rsidR="00E1285E" w:rsidRPr="00DF0BBB" w:rsidRDefault="00E1285E" w:rsidP="00E1285E">
      <w:pPr>
        <w:jc w:val="both"/>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70"/>
        <w:gridCol w:w="2340"/>
        <w:gridCol w:w="1440"/>
        <w:gridCol w:w="1428"/>
      </w:tblGrid>
      <w:tr w:rsidR="00E1285E" w:rsidRPr="00DF0BBB" w:rsidTr="005773CC">
        <w:trPr>
          <w:gridBefore w:val="2"/>
          <w:wBefore w:w="6910" w:type="dxa"/>
        </w:trPr>
        <w:tc>
          <w:tcPr>
            <w:tcW w:w="1440" w:type="dxa"/>
            <w:tcBorders>
              <w:top w:val="single" w:sz="4" w:space="0" w:color="auto"/>
              <w:left w:val="single" w:sz="4" w:space="0" w:color="auto"/>
              <w:bottom w:val="single" w:sz="6" w:space="0" w:color="auto"/>
              <w:right w:val="single" w:sz="6" w:space="0" w:color="auto"/>
            </w:tcBorders>
          </w:tcPr>
          <w:p w:rsidR="00E1285E" w:rsidRPr="00DF0BBB" w:rsidRDefault="00E1285E" w:rsidP="005773CC">
            <w:pPr>
              <w:spacing w:line="360" w:lineRule="auto"/>
              <w:jc w:val="both"/>
              <w:rPr>
                <w:rFonts w:ascii="Arial" w:hAnsi="Arial" w:cs="Arial"/>
                <w:b/>
                <w:sz w:val="6"/>
              </w:rPr>
            </w:pPr>
          </w:p>
          <w:p w:rsidR="00E1285E" w:rsidRPr="00DF0BBB" w:rsidRDefault="00E1285E" w:rsidP="005773CC">
            <w:pPr>
              <w:spacing w:line="360" w:lineRule="auto"/>
              <w:jc w:val="center"/>
              <w:rPr>
                <w:rFonts w:ascii="Arial" w:hAnsi="Arial" w:cs="Arial"/>
                <w:b/>
                <w:sz w:val="28"/>
              </w:rPr>
            </w:pPr>
            <w:r w:rsidRPr="00DF0BBB">
              <w:rPr>
                <w:rFonts w:ascii="Arial" w:hAnsi="Arial" w:cs="Arial"/>
                <w:b/>
              </w:rPr>
              <w:t>PRESENTI</w:t>
            </w:r>
          </w:p>
        </w:tc>
        <w:tc>
          <w:tcPr>
            <w:tcW w:w="1428" w:type="dxa"/>
            <w:tcBorders>
              <w:top w:val="single" w:sz="4" w:space="0" w:color="auto"/>
              <w:left w:val="single" w:sz="6" w:space="0" w:color="auto"/>
              <w:bottom w:val="single" w:sz="6" w:space="0" w:color="auto"/>
              <w:right w:val="single" w:sz="4" w:space="0" w:color="auto"/>
            </w:tcBorders>
          </w:tcPr>
          <w:p w:rsidR="00E1285E" w:rsidRPr="00DF0BBB" w:rsidRDefault="00E1285E" w:rsidP="005773CC">
            <w:pPr>
              <w:spacing w:line="360" w:lineRule="auto"/>
              <w:jc w:val="both"/>
              <w:rPr>
                <w:rFonts w:ascii="Arial" w:hAnsi="Arial" w:cs="Arial"/>
                <w:b/>
                <w:sz w:val="6"/>
              </w:rPr>
            </w:pPr>
          </w:p>
          <w:p w:rsidR="00E1285E" w:rsidRPr="00DF0BBB" w:rsidRDefault="00E1285E" w:rsidP="005773CC">
            <w:pPr>
              <w:spacing w:line="360" w:lineRule="auto"/>
              <w:jc w:val="center"/>
              <w:rPr>
                <w:rFonts w:ascii="Arial" w:hAnsi="Arial" w:cs="Arial"/>
                <w:b/>
                <w:sz w:val="28"/>
              </w:rPr>
            </w:pPr>
            <w:r w:rsidRPr="00DF0BBB">
              <w:rPr>
                <w:rFonts w:ascii="Arial" w:hAnsi="Arial" w:cs="Arial"/>
                <w:b/>
              </w:rPr>
              <w:t>ASSENTI</w:t>
            </w:r>
          </w:p>
        </w:tc>
      </w:tr>
      <w:tr w:rsidR="00E1285E" w:rsidRPr="00DF0BBB" w:rsidTr="005773CC">
        <w:tc>
          <w:tcPr>
            <w:tcW w:w="4570" w:type="dxa"/>
            <w:tcBorders>
              <w:top w:val="single" w:sz="4" w:space="0" w:color="auto"/>
              <w:left w:val="single" w:sz="4" w:space="0" w:color="auto"/>
              <w:bottom w:val="single" w:sz="4" w:space="0" w:color="auto"/>
              <w:right w:val="single" w:sz="4" w:space="0" w:color="auto"/>
            </w:tcBorders>
          </w:tcPr>
          <w:p w:rsidR="00E1285E" w:rsidRPr="00DF0BBB" w:rsidRDefault="00E1285E" w:rsidP="005773CC">
            <w:pPr>
              <w:spacing w:line="360" w:lineRule="auto"/>
              <w:jc w:val="both"/>
              <w:rPr>
                <w:rFonts w:ascii="Arial" w:hAnsi="Arial" w:cs="Arial"/>
                <w:b/>
                <w:sz w:val="8"/>
              </w:rPr>
            </w:pPr>
          </w:p>
          <w:p w:rsidR="00E1285E" w:rsidRPr="00DF0BBB" w:rsidRDefault="00E1285E" w:rsidP="005773CC">
            <w:pPr>
              <w:spacing w:line="360" w:lineRule="auto"/>
              <w:jc w:val="both"/>
              <w:rPr>
                <w:rFonts w:ascii="Arial" w:hAnsi="Arial" w:cs="Arial"/>
                <w:b/>
              </w:rPr>
            </w:pPr>
            <w:r w:rsidRPr="00DF0BBB">
              <w:rPr>
                <w:rFonts w:ascii="Arial" w:hAnsi="Arial" w:cs="Arial"/>
                <w:b/>
              </w:rPr>
              <w:t>CORTINA GIULIANO</w:t>
            </w:r>
          </w:p>
        </w:tc>
        <w:tc>
          <w:tcPr>
            <w:tcW w:w="2340" w:type="dxa"/>
            <w:tcBorders>
              <w:top w:val="single" w:sz="4" w:space="0" w:color="auto"/>
              <w:left w:val="single" w:sz="4" w:space="0" w:color="auto"/>
              <w:bottom w:val="single" w:sz="4" w:space="0" w:color="auto"/>
              <w:right w:val="single" w:sz="4" w:space="0" w:color="auto"/>
            </w:tcBorders>
          </w:tcPr>
          <w:p w:rsidR="00E1285E" w:rsidRPr="00DF0BBB" w:rsidRDefault="00E1285E" w:rsidP="005773CC">
            <w:pPr>
              <w:ind w:firstLine="708"/>
              <w:rPr>
                <w:rFonts w:ascii="Arial" w:hAnsi="Arial" w:cs="Arial"/>
                <w:b/>
                <w:sz w:val="8"/>
                <w:szCs w:val="8"/>
              </w:rPr>
            </w:pPr>
          </w:p>
          <w:p w:rsidR="00E1285E" w:rsidRPr="00DF0BBB" w:rsidRDefault="00E1285E" w:rsidP="005773CC">
            <w:pPr>
              <w:spacing w:line="360" w:lineRule="auto"/>
              <w:rPr>
                <w:rFonts w:ascii="Arial" w:hAnsi="Arial" w:cs="Arial"/>
                <w:b/>
              </w:rPr>
            </w:pPr>
            <w:r w:rsidRPr="00DF0BBB">
              <w:rPr>
                <w:rFonts w:ascii="Arial" w:hAnsi="Arial" w:cs="Arial"/>
                <w:b/>
              </w:rPr>
              <w:t xml:space="preserve">      SINDACO</w:t>
            </w:r>
          </w:p>
        </w:tc>
        <w:tc>
          <w:tcPr>
            <w:tcW w:w="1440" w:type="dxa"/>
            <w:tcBorders>
              <w:top w:val="single" w:sz="6" w:space="0" w:color="auto"/>
              <w:left w:val="single" w:sz="4" w:space="0" w:color="auto"/>
              <w:bottom w:val="single" w:sz="6" w:space="0" w:color="auto"/>
              <w:right w:val="single" w:sz="6" w:space="0" w:color="auto"/>
            </w:tcBorders>
            <w:vAlign w:val="center"/>
          </w:tcPr>
          <w:p w:rsidR="00E1285E" w:rsidRPr="00DF0BBB" w:rsidRDefault="00E1285E" w:rsidP="005773CC">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6" w:space="0" w:color="auto"/>
              <w:right w:val="single" w:sz="4" w:space="0" w:color="auto"/>
            </w:tcBorders>
            <w:vAlign w:val="center"/>
          </w:tcPr>
          <w:p w:rsidR="00E1285E" w:rsidRPr="00DF0BBB" w:rsidRDefault="00E1285E" w:rsidP="005773CC">
            <w:pPr>
              <w:spacing w:line="360" w:lineRule="auto"/>
              <w:jc w:val="center"/>
              <w:rPr>
                <w:rFonts w:ascii="Arial" w:hAnsi="Arial" w:cs="Arial"/>
                <w:b/>
                <w:sz w:val="28"/>
              </w:rPr>
            </w:pPr>
          </w:p>
        </w:tc>
      </w:tr>
      <w:tr w:rsidR="00E1285E" w:rsidRPr="00DF0BBB" w:rsidTr="005773CC">
        <w:tc>
          <w:tcPr>
            <w:tcW w:w="4570" w:type="dxa"/>
            <w:tcBorders>
              <w:top w:val="single" w:sz="4" w:space="0" w:color="auto"/>
              <w:left w:val="single" w:sz="4" w:space="0" w:color="auto"/>
              <w:bottom w:val="single" w:sz="4" w:space="0" w:color="auto"/>
              <w:right w:val="single" w:sz="4" w:space="0" w:color="auto"/>
            </w:tcBorders>
            <w:vAlign w:val="center"/>
          </w:tcPr>
          <w:p w:rsidR="00E1285E" w:rsidRPr="00DF0BBB" w:rsidRDefault="00E1285E" w:rsidP="005773CC">
            <w:pPr>
              <w:spacing w:line="360" w:lineRule="auto"/>
              <w:rPr>
                <w:rFonts w:ascii="Arial" w:hAnsi="Arial" w:cs="Arial"/>
                <w:b/>
                <w:sz w:val="8"/>
              </w:rPr>
            </w:pPr>
          </w:p>
          <w:p w:rsidR="00E1285E" w:rsidRPr="00DF0BBB" w:rsidRDefault="00E1285E" w:rsidP="005773CC">
            <w:pPr>
              <w:spacing w:line="360" w:lineRule="auto"/>
              <w:rPr>
                <w:rFonts w:ascii="Arial" w:hAnsi="Arial" w:cs="Arial"/>
                <w:b/>
              </w:rPr>
            </w:pPr>
            <w:r w:rsidRPr="00DF0BBB">
              <w:rPr>
                <w:rFonts w:ascii="Arial" w:hAnsi="Arial" w:cs="Arial"/>
                <w:b/>
              </w:rPr>
              <w:t xml:space="preserve">ALAIMO FRANCO </w:t>
            </w:r>
          </w:p>
        </w:tc>
        <w:tc>
          <w:tcPr>
            <w:tcW w:w="2340" w:type="dxa"/>
            <w:tcBorders>
              <w:top w:val="single" w:sz="4" w:space="0" w:color="auto"/>
              <w:left w:val="single" w:sz="4" w:space="0" w:color="auto"/>
              <w:bottom w:val="single" w:sz="4" w:space="0" w:color="auto"/>
              <w:right w:val="single" w:sz="4" w:space="0" w:color="auto"/>
            </w:tcBorders>
            <w:vAlign w:val="center"/>
          </w:tcPr>
          <w:p w:rsidR="00E1285E" w:rsidRPr="00DF0BBB" w:rsidRDefault="00E1285E" w:rsidP="005773CC">
            <w:pPr>
              <w:rPr>
                <w:rFonts w:ascii="Arial" w:hAnsi="Arial" w:cs="Arial"/>
                <w:b/>
                <w:sz w:val="8"/>
                <w:szCs w:val="8"/>
              </w:rPr>
            </w:pPr>
          </w:p>
          <w:p w:rsidR="00E1285E" w:rsidRPr="00DF0BBB" w:rsidRDefault="00E1285E" w:rsidP="005773CC">
            <w:pPr>
              <w:spacing w:line="360" w:lineRule="auto"/>
              <w:ind w:left="320"/>
              <w:rPr>
                <w:rFonts w:ascii="Arial" w:hAnsi="Arial" w:cs="Arial"/>
                <w:b/>
              </w:rPr>
            </w:pPr>
            <w:r w:rsidRPr="00DF0BBB">
              <w:rPr>
                <w:rFonts w:ascii="Arial" w:hAnsi="Arial" w:cs="Arial"/>
                <w:b/>
              </w:rPr>
              <w:t>ASSESSORE</w:t>
            </w:r>
          </w:p>
        </w:tc>
        <w:tc>
          <w:tcPr>
            <w:tcW w:w="1440" w:type="dxa"/>
            <w:tcBorders>
              <w:top w:val="single" w:sz="6" w:space="0" w:color="auto"/>
              <w:left w:val="single" w:sz="4" w:space="0" w:color="auto"/>
              <w:bottom w:val="single" w:sz="6" w:space="0" w:color="auto"/>
              <w:right w:val="single" w:sz="6" w:space="0" w:color="auto"/>
            </w:tcBorders>
            <w:vAlign w:val="center"/>
          </w:tcPr>
          <w:p w:rsidR="00E1285E" w:rsidRPr="00DF0BBB" w:rsidRDefault="00E1285E" w:rsidP="005773CC">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6" w:space="0" w:color="auto"/>
              <w:right w:val="single" w:sz="4" w:space="0" w:color="auto"/>
            </w:tcBorders>
            <w:vAlign w:val="center"/>
          </w:tcPr>
          <w:p w:rsidR="00E1285E" w:rsidRPr="00DF0BBB" w:rsidRDefault="00E1285E" w:rsidP="005773CC">
            <w:pPr>
              <w:spacing w:line="360" w:lineRule="auto"/>
              <w:jc w:val="center"/>
              <w:rPr>
                <w:rFonts w:ascii="Arial" w:hAnsi="Arial" w:cs="Arial"/>
                <w:b/>
                <w:sz w:val="28"/>
              </w:rPr>
            </w:pPr>
          </w:p>
        </w:tc>
      </w:tr>
      <w:tr w:rsidR="00E1285E" w:rsidRPr="00DF0BBB" w:rsidTr="005773CC">
        <w:tc>
          <w:tcPr>
            <w:tcW w:w="4570" w:type="dxa"/>
            <w:tcBorders>
              <w:top w:val="single" w:sz="4" w:space="0" w:color="auto"/>
              <w:left w:val="single" w:sz="4" w:space="0" w:color="auto"/>
              <w:bottom w:val="single" w:sz="4" w:space="0" w:color="auto"/>
              <w:right w:val="single" w:sz="4" w:space="0" w:color="auto"/>
            </w:tcBorders>
            <w:vAlign w:val="center"/>
          </w:tcPr>
          <w:p w:rsidR="00E1285E" w:rsidRPr="00DF0BBB" w:rsidRDefault="00E1285E" w:rsidP="005773CC">
            <w:pPr>
              <w:spacing w:line="360" w:lineRule="auto"/>
              <w:rPr>
                <w:rFonts w:ascii="Arial" w:hAnsi="Arial" w:cs="Arial"/>
                <w:b/>
              </w:rPr>
            </w:pPr>
            <w:r w:rsidRPr="00DF0BBB">
              <w:rPr>
                <w:rFonts w:ascii="Arial" w:hAnsi="Arial" w:cs="Arial"/>
                <w:b/>
              </w:rPr>
              <w:t>DI LAURA GIUSEPPE</w:t>
            </w:r>
          </w:p>
        </w:tc>
        <w:tc>
          <w:tcPr>
            <w:tcW w:w="2340" w:type="dxa"/>
            <w:tcBorders>
              <w:top w:val="single" w:sz="4" w:space="0" w:color="auto"/>
              <w:left w:val="single" w:sz="4" w:space="0" w:color="auto"/>
              <w:bottom w:val="single" w:sz="4" w:space="0" w:color="auto"/>
              <w:right w:val="single" w:sz="4" w:space="0" w:color="auto"/>
            </w:tcBorders>
            <w:vAlign w:val="center"/>
          </w:tcPr>
          <w:p w:rsidR="00E1285E" w:rsidRPr="00DF0BBB" w:rsidRDefault="00E1285E" w:rsidP="005773CC">
            <w:pPr>
              <w:rPr>
                <w:rFonts w:ascii="Arial" w:hAnsi="Arial" w:cs="Arial"/>
                <w:b/>
                <w:sz w:val="8"/>
                <w:szCs w:val="8"/>
              </w:rPr>
            </w:pPr>
          </w:p>
          <w:p w:rsidR="00E1285E" w:rsidRPr="00DF0BBB" w:rsidRDefault="00E1285E" w:rsidP="005773CC">
            <w:pPr>
              <w:spacing w:line="360" w:lineRule="auto"/>
              <w:ind w:left="320"/>
              <w:rPr>
                <w:rFonts w:ascii="Arial" w:hAnsi="Arial" w:cs="Arial"/>
                <w:b/>
                <w:sz w:val="28"/>
              </w:rPr>
            </w:pPr>
            <w:r w:rsidRPr="00DF0BBB">
              <w:rPr>
                <w:rFonts w:ascii="Arial" w:hAnsi="Arial" w:cs="Arial"/>
                <w:b/>
              </w:rPr>
              <w:t>ASSESSORE</w:t>
            </w:r>
          </w:p>
        </w:tc>
        <w:tc>
          <w:tcPr>
            <w:tcW w:w="1440" w:type="dxa"/>
            <w:tcBorders>
              <w:top w:val="single" w:sz="6" w:space="0" w:color="auto"/>
              <w:left w:val="single" w:sz="4" w:space="0" w:color="auto"/>
              <w:bottom w:val="single" w:sz="6" w:space="0" w:color="auto"/>
              <w:right w:val="single" w:sz="6" w:space="0" w:color="auto"/>
            </w:tcBorders>
            <w:vAlign w:val="center"/>
          </w:tcPr>
          <w:p w:rsidR="00E1285E" w:rsidRPr="00DF0BBB" w:rsidRDefault="00E1285E" w:rsidP="005773CC">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6" w:space="0" w:color="auto"/>
              <w:right w:val="single" w:sz="4" w:space="0" w:color="auto"/>
            </w:tcBorders>
            <w:vAlign w:val="center"/>
          </w:tcPr>
          <w:p w:rsidR="00E1285E" w:rsidRPr="00DF0BBB" w:rsidRDefault="00E1285E" w:rsidP="005773CC">
            <w:pPr>
              <w:spacing w:line="360" w:lineRule="auto"/>
              <w:jc w:val="center"/>
              <w:rPr>
                <w:rFonts w:ascii="Arial" w:hAnsi="Arial" w:cs="Arial"/>
                <w:b/>
                <w:sz w:val="28"/>
              </w:rPr>
            </w:pPr>
          </w:p>
        </w:tc>
      </w:tr>
      <w:tr w:rsidR="00E1285E" w:rsidRPr="00DF0BBB" w:rsidTr="005773CC">
        <w:tc>
          <w:tcPr>
            <w:tcW w:w="4570" w:type="dxa"/>
            <w:tcBorders>
              <w:top w:val="single" w:sz="4" w:space="0" w:color="auto"/>
              <w:left w:val="single" w:sz="4" w:space="0" w:color="auto"/>
              <w:bottom w:val="single" w:sz="4" w:space="0" w:color="auto"/>
              <w:right w:val="single" w:sz="4" w:space="0" w:color="auto"/>
            </w:tcBorders>
            <w:vAlign w:val="center"/>
          </w:tcPr>
          <w:p w:rsidR="00E1285E" w:rsidRPr="00DF0BBB" w:rsidRDefault="00E1285E" w:rsidP="005773CC">
            <w:pPr>
              <w:spacing w:line="360" w:lineRule="auto"/>
              <w:rPr>
                <w:rFonts w:ascii="Arial" w:hAnsi="Arial" w:cs="Arial"/>
                <w:b/>
              </w:rPr>
            </w:pPr>
            <w:r w:rsidRPr="00DF0BBB">
              <w:rPr>
                <w:rFonts w:ascii="Arial" w:hAnsi="Arial" w:cs="Arial"/>
                <w:b/>
              </w:rPr>
              <w:t xml:space="preserve">PAGANO VALENTINA </w:t>
            </w:r>
          </w:p>
        </w:tc>
        <w:tc>
          <w:tcPr>
            <w:tcW w:w="2340" w:type="dxa"/>
            <w:tcBorders>
              <w:top w:val="single" w:sz="4" w:space="0" w:color="auto"/>
              <w:left w:val="single" w:sz="4" w:space="0" w:color="auto"/>
              <w:bottom w:val="single" w:sz="4" w:space="0" w:color="auto"/>
              <w:right w:val="single" w:sz="4" w:space="0" w:color="auto"/>
            </w:tcBorders>
            <w:vAlign w:val="center"/>
          </w:tcPr>
          <w:p w:rsidR="00E1285E" w:rsidRPr="00DF0BBB" w:rsidRDefault="00E1285E" w:rsidP="005773CC">
            <w:pPr>
              <w:rPr>
                <w:rFonts w:ascii="Arial" w:hAnsi="Arial" w:cs="Arial"/>
                <w:b/>
                <w:sz w:val="8"/>
                <w:szCs w:val="8"/>
              </w:rPr>
            </w:pPr>
          </w:p>
          <w:p w:rsidR="00E1285E" w:rsidRPr="00DF0BBB" w:rsidRDefault="00E1285E" w:rsidP="005773CC">
            <w:pPr>
              <w:spacing w:line="360" w:lineRule="auto"/>
              <w:ind w:left="305"/>
              <w:rPr>
                <w:rFonts w:ascii="Arial" w:hAnsi="Arial" w:cs="Arial"/>
                <w:b/>
                <w:sz w:val="28"/>
              </w:rPr>
            </w:pPr>
            <w:r w:rsidRPr="00DF0BBB">
              <w:rPr>
                <w:rFonts w:ascii="Arial" w:hAnsi="Arial" w:cs="Arial"/>
                <w:b/>
              </w:rPr>
              <w:t>ASSESSORE</w:t>
            </w:r>
          </w:p>
        </w:tc>
        <w:tc>
          <w:tcPr>
            <w:tcW w:w="1440" w:type="dxa"/>
            <w:tcBorders>
              <w:top w:val="single" w:sz="6" w:space="0" w:color="auto"/>
              <w:left w:val="single" w:sz="4" w:space="0" w:color="auto"/>
              <w:bottom w:val="single" w:sz="4" w:space="0" w:color="auto"/>
              <w:right w:val="single" w:sz="6" w:space="0" w:color="auto"/>
            </w:tcBorders>
            <w:vAlign w:val="center"/>
          </w:tcPr>
          <w:p w:rsidR="00E1285E" w:rsidRPr="00DF0BBB" w:rsidRDefault="00E1285E" w:rsidP="005773CC">
            <w:pPr>
              <w:spacing w:line="360" w:lineRule="auto"/>
              <w:jc w:val="center"/>
              <w:rPr>
                <w:rFonts w:ascii="Arial" w:hAnsi="Arial" w:cs="Arial"/>
                <w:b/>
                <w:sz w:val="28"/>
              </w:rPr>
            </w:pPr>
            <w:r>
              <w:rPr>
                <w:rFonts w:ascii="Arial" w:hAnsi="Arial" w:cs="Arial"/>
                <w:b/>
                <w:sz w:val="28"/>
              </w:rPr>
              <w:t>X</w:t>
            </w:r>
          </w:p>
        </w:tc>
        <w:tc>
          <w:tcPr>
            <w:tcW w:w="1428" w:type="dxa"/>
            <w:tcBorders>
              <w:top w:val="single" w:sz="6" w:space="0" w:color="auto"/>
              <w:left w:val="single" w:sz="6" w:space="0" w:color="auto"/>
              <w:bottom w:val="single" w:sz="4" w:space="0" w:color="auto"/>
              <w:right w:val="single" w:sz="4" w:space="0" w:color="auto"/>
            </w:tcBorders>
            <w:vAlign w:val="center"/>
          </w:tcPr>
          <w:p w:rsidR="00E1285E" w:rsidRPr="00DF0BBB" w:rsidRDefault="00E1285E" w:rsidP="005773CC">
            <w:pPr>
              <w:spacing w:line="360" w:lineRule="auto"/>
              <w:jc w:val="center"/>
              <w:rPr>
                <w:rFonts w:ascii="Arial" w:hAnsi="Arial" w:cs="Arial"/>
                <w:b/>
                <w:sz w:val="28"/>
              </w:rPr>
            </w:pPr>
          </w:p>
        </w:tc>
      </w:tr>
    </w:tbl>
    <w:p w:rsidR="00E1285E" w:rsidRPr="00DF0BBB" w:rsidRDefault="00E1285E" w:rsidP="00E1285E">
      <w:pPr>
        <w:jc w:val="center"/>
        <w:rPr>
          <w:rFonts w:ascii="Arial" w:hAnsi="Arial" w:cs="Arial"/>
          <w:b/>
          <w:sz w:val="16"/>
          <w:szCs w:val="16"/>
        </w:rPr>
      </w:pPr>
    </w:p>
    <w:p w:rsidR="00E1285E" w:rsidRDefault="00E1285E" w:rsidP="00E1285E">
      <w:pPr>
        <w:ind w:firstLine="708"/>
        <w:jc w:val="both"/>
        <w:rPr>
          <w:rFonts w:ascii="Arial" w:hAnsi="Arial" w:cs="Arial"/>
        </w:rPr>
      </w:pPr>
    </w:p>
    <w:p w:rsidR="00E1285E" w:rsidRPr="00DF0BBB" w:rsidRDefault="00E1285E" w:rsidP="00E1285E">
      <w:pPr>
        <w:ind w:firstLine="708"/>
        <w:jc w:val="both"/>
        <w:rPr>
          <w:rFonts w:ascii="Arial" w:hAnsi="Arial" w:cs="Arial"/>
          <w:b/>
        </w:rPr>
      </w:pPr>
      <w:proofErr w:type="gramStart"/>
      <w:r w:rsidRPr="00DF0BBB">
        <w:rPr>
          <w:rFonts w:ascii="Arial" w:hAnsi="Arial" w:cs="Arial"/>
        </w:rPr>
        <w:t>Partecipa  il</w:t>
      </w:r>
      <w:proofErr w:type="gramEnd"/>
      <w:r w:rsidRPr="00DF0BBB">
        <w:rPr>
          <w:rFonts w:ascii="Arial" w:hAnsi="Arial" w:cs="Arial"/>
        </w:rPr>
        <w:t xml:space="preserve">  Segretario  Generale: </w:t>
      </w:r>
      <w:r w:rsidRPr="00DF0BBB">
        <w:rPr>
          <w:rFonts w:ascii="Arial" w:hAnsi="Arial" w:cs="Arial"/>
          <w:b/>
        </w:rPr>
        <w:t>Dr.ssa Lucia Maniscalco</w:t>
      </w:r>
    </w:p>
    <w:p w:rsidR="00E1285E" w:rsidRPr="00DF0BBB" w:rsidRDefault="00E1285E" w:rsidP="00E1285E">
      <w:pPr>
        <w:jc w:val="both"/>
        <w:rPr>
          <w:rFonts w:ascii="Arial" w:hAnsi="Arial" w:cs="Arial"/>
        </w:rPr>
      </w:pPr>
      <w:r w:rsidRPr="00DF0BBB">
        <w:rPr>
          <w:rFonts w:ascii="Arial" w:hAnsi="Arial" w:cs="Arial"/>
        </w:rPr>
        <w:tab/>
        <w:t>Il Presidente, constatato che gli intervenuti sono in numero legale, dichiara aperta la riunione ed invita i convocati a deliberare sull’oggetto sopraindicato.</w:t>
      </w:r>
    </w:p>
    <w:p w:rsidR="00E1285E" w:rsidRPr="00AD4427" w:rsidRDefault="00E1285E" w:rsidP="00E1285E">
      <w:pPr>
        <w:autoSpaceDE w:val="0"/>
        <w:autoSpaceDN w:val="0"/>
        <w:adjustRightInd w:val="0"/>
        <w:jc w:val="center"/>
        <w:rPr>
          <w:rFonts w:ascii="Arial" w:hAnsi="Arial" w:cs="Arial"/>
          <w:highlight w:val="yellow"/>
        </w:rPr>
      </w:pPr>
    </w:p>
    <w:p w:rsidR="00E1285E" w:rsidRDefault="00E1285E" w:rsidP="00E1285E">
      <w:pPr>
        <w:autoSpaceDE w:val="0"/>
        <w:autoSpaceDN w:val="0"/>
        <w:adjustRightInd w:val="0"/>
        <w:jc w:val="center"/>
        <w:rPr>
          <w:rFonts w:ascii="Arial" w:hAnsi="Arial" w:cs="Arial"/>
          <w:highlight w:val="yellow"/>
        </w:rPr>
      </w:pPr>
    </w:p>
    <w:p w:rsidR="00E1285E" w:rsidRDefault="00E1285E" w:rsidP="00E1285E">
      <w:pPr>
        <w:autoSpaceDE w:val="0"/>
        <w:autoSpaceDN w:val="0"/>
        <w:adjustRightInd w:val="0"/>
        <w:jc w:val="center"/>
        <w:rPr>
          <w:rFonts w:ascii="Arial" w:hAnsi="Arial" w:cs="Arial"/>
          <w:highlight w:val="yellow"/>
        </w:rPr>
      </w:pPr>
    </w:p>
    <w:p w:rsidR="00E1285E" w:rsidRDefault="00E1285E" w:rsidP="00E1285E">
      <w:pPr>
        <w:autoSpaceDE w:val="0"/>
        <w:autoSpaceDN w:val="0"/>
        <w:adjustRightInd w:val="0"/>
        <w:jc w:val="center"/>
        <w:rPr>
          <w:rFonts w:ascii="Arial" w:hAnsi="Arial" w:cs="Arial"/>
          <w:highlight w:val="yellow"/>
        </w:rPr>
      </w:pPr>
    </w:p>
    <w:p w:rsidR="00E1285E" w:rsidRDefault="00E1285E" w:rsidP="00E1285E">
      <w:pPr>
        <w:autoSpaceDE w:val="0"/>
        <w:autoSpaceDN w:val="0"/>
        <w:adjustRightInd w:val="0"/>
        <w:jc w:val="center"/>
        <w:rPr>
          <w:rFonts w:ascii="Arial" w:hAnsi="Arial" w:cs="Arial"/>
          <w:highlight w:val="yellow"/>
        </w:rPr>
      </w:pPr>
    </w:p>
    <w:p w:rsidR="00E1285E" w:rsidRPr="00AD4427" w:rsidRDefault="00E1285E" w:rsidP="00E1285E">
      <w:pPr>
        <w:autoSpaceDE w:val="0"/>
        <w:autoSpaceDN w:val="0"/>
        <w:adjustRightInd w:val="0"/>
        <w:jc w:val="center"/>
        <w:rPr>
          <w:rFonts w:ascii="Arial" w:hAnsi="Arial" w:cs="Arial"/>
          <w:highlight w:val="yellow"/>
        </w:rPr>
      </w:pPr>
    </w:p>
    <w:p w:rsidR="00E1285E" w:rsidRPr="00EF1E0F" w:rsidRDefault="00E1285E" w:rsidP="00E1285E">
      <w:pPr>
        <w:widowControl w:val="0"/>
        <w:tabs>
          <w:tab w:val="left" w:pos="720"/>
        </w:tabs>
        <w:spacing w:line="280" w:lineRule="atLeast"/>
        <w:jc w:val="both"/>
        <w:rPr>
          <w:rFonts w:ascii="Arial" w:eastAsia="Microsoft Sans Serif" w:hAnsi="Arial" w:cs="Arial"/>
          <w:sz w:val="22"/>
          <w:szCs w:val="22"/>
        </w:rPr>
      </w:pPr>
      <w:r w:rsidRPr="00EF1E0F">
        <w:rPr>
          <w:rFonts w:ascii="Arial" w:eastAsia="Microsoft Sans Serif" w:hAnsi="Arial" w:cs="Arial"/>
          <w:sz w:val="22"/>
          <w:szCs w:val="22"/>
        </w:rPr>
        <w:t>Il Responsabile dell’Area Tecnica sottopone alla Giunta Municipale la seguente proposta di deliberazione:</w:t>
      </w:r>
    </w:p>
    <w:p w:rsidR="00E1285E" w:rsidRPr="00EF1E0F" w:rsidRDefault="00E1285E" w:rsidP="00E1285E">
      <w:pPr>
        <w:autoSpaceDE w:val="0"/>
        <w:autoSpaceDN w:val="0"/>
        <w:adjustRightInd w:val="0"/>
        <w:jc w:val="center"/>
        <w:rPr>
          <w:rFonts w:ascii="Arial" w:eastAsia="Microsoft Sans Serif" w:hAnsi="Arial" w:cs="Arial"/>
          <w:sz w:val="22"/>
          <w:szCs w:val="22"/>
        </w:rPr>
      </w:pPr>
    </w:p>
    <w:p w:rsidR="00E1285E" w:rsidRPr="00EF1E0F" w:rsidRDefault="00E1285E" w:rsidP="00E1285E">
      <w:pPr>
        <w:autoSpaceDE w:val="0"/>
        <w:autoSpaceDN w:val="0"/>
        <w:adjustRightInd w:val="0"/>
        <w:rPr>
          <w:rFonts w:ascii="Arial" w:eastAsia="Calibri" w:hAnsi="Arial" w:cs="Arial"/>
          <w:b/>
          <w:bCs/>
          <w:sz w:val="22"/>
          <w:szCs w:val="22"/>
        </w:rPr>
      </w:pPr>
      <w:r w:rsidRPr="00EF1E0F">
        <w:rPr>
          <w:rFonts w:ascii="Arial" w:eastAsia="Calibri" w:hAnsi="Arial" w:cs="Arial"/>
          <w:b/>
          <w:bCs/>
          <w:i/>
          <w:iCs/>
          <w:sz w:val="22"/>
          <w:szCs w:val="22"/>
        </w:rPr>
        <w:t>RICHIAMATI</w:t>
      </w:r>
      <w:r w:rsidRPr="00EF1E0F">
        <w:rPr>
          <w:rFonts w:ascii="Arial" w:eastAsia="Calibri" w:hAnsi="Arial" w:cs="Arial"/>
          <w:b/>
          <w:bCs/>
          <w:sz w:val="22"/>
          <w:szCs w:val="22"/>
        </w:rPr>
        <w:t>:</w:t>
      </w:r>
    </w:p>
    <w:p w:rsidR="00E1285E" w:rsidRPr="00EF1E0F" w:rsidRDefault="00E1285E" w:rsidP="00E1285E">
      <w:pPr>
        <w:numPr>
          <w:ilvl w:val="0"/>
          <w:numId w:val="7"/>
        </w:numPr>
        <w:autoSpaceDE w:val="0"/>
        <w:autoSpaceDN w:val="0"/>
        <w:adjustRightInd w:val="0"/>
        <w:spacing w:after="200" w:line="276" w:lineRule="auto"/>
        <w:jc w:val="both"/>
        <w:rPr>
          <w:rFonts w:ascii="Arial" w:eastAsia="Calibri" w:hAnsi="Arial" w:cs="Arial"/>
          <w:sz w:val="22"/>
          <w:szCs w:val="22"/>
        </w:rPr>
      </w:pPr>
      <w:r w:rsidRPr="00EF1E0F">
        <w:rPr>
          <w:rFonts w:ascii="Arial" w:eastAsia="Calibri" w:hAnsi="Arial" w:cs="Arial"/>
          <w:sz w:val="22"/>
          <w:szCs w:val="22"/>
        </w:rPr>
        <w:t>L’articolo 48 comma 3 del decreto legislativo 18 agosto 2000 numero 267 (TUEL</w:t>
      </w:r>
      <w:proofErr w:type="gramStart"/>
      <w:r w:rsidRPr="00EF1E0F">
        <w:rPr>
          <w:rFonts w:ascii="Arial" w:eastAsia="Calibri" w:hAnsi="Arial" w:cs="Arial"/>
          <w:sz w:val="22"/>
          <w:szCs w:val="22"/>
        </w:rPr>
        <w:t xml:space="preserve">), </w:t>
      </w:r>
      <w:r w:rsidRPr="00EF1E0F">
        <w:rPr>
          <w:rFonts w:ascii="Arial" w:eastAsia="SymbolUnicode" w:hAnsi="Arial" w:cs="Arial"/>
          <w:sz w:val="22"/>
          <w:szCs w:val="22"/>
        </w:rPr>
        <w:t xml:space="preserve"> </w:t>
      </w:r>
      <w:r w:rsidRPr="00EF1E0F">
        <w:rPr>
          <w:rFonts w:ascii="Arial" w:eastAsia="Calibri" w:hAnsi="Arial" w:cs="Arial"/>
          <w:sz w:val="22"/>
          <w:szCs w:val="22"/>
        </w:rPr>
        <w:t>il</w:t>
      </w:r>
      <w:proofErr w:type="gramEnd"/>
      <w:r w:rsidRPr="00EF1E0F">
        <w:rPr>
          <w:rFonts w:ascii="Arial" w:eastAsia="Calibri" w:hAnsi="Arial" w:cs="Arial"/>
          <w:sz w:val="22"/>
          <w:szCs w:val="22"/>
        </w:rPr>
        <w:t xml:space="preserve"> quale recita:</w:t>
      </w:r>
    </w:p>
    <w:p w:rsidR="00E1285E" w:rsidRPr="00EF1E0F" w:rsidRDefault="00E1285E" w:rsidP="00E1285E">
      <w:pPr>
        <w:autoSpaceDE w:val="0"/>
        <w:autoSpaceDN w:val="0"/>
        <w:adjustRightInd w:val="0"/>
        <w:ind w:left="708"/>
        <w:jc w:val="both"/>
        <w:rPr>
          <w:rFonts w:ascii="Arial" w:eastAsia="Calibri" w:hAnsi="Arial" w:cs="Arial"/>
          <w:sz w:val="22"/>
          <w:szCs w:val="22"/>
        </w:rPr>
      </w:pPr>
      <w:r w:rsidRPr="00EF1E0F">
        <w:rPr>
          <w:rFonts w:ascii="Arial" w:eastAsia="Calibri" w:hAnsi="Arial" w:cs="Arial"/>
          <w:sz w:val="22"/>
          <w:szCs w:val="22"/>
        </w:rPr>
        <w:t>“</w:t>
      </w:r>
      <w:r w:rsidRPr="00EF1E0F">
        <w:rPr>
          <w:rFonts w:ascii="Arial" w:eastAsia="Calibri" w:hAnsi="Arial" w:cs="Arial"/>
          <w:i/>
          <w:iCs/>
          <w:sz w:val="22"/>
          <w:szCs w:val="22"/>
        </w:rPr>
        <w:t>E’, altresì, di competenza della giunta l’adozione dei regolamenti sull’ordinamento degli uffici e dei servizi, nel rispetto dei criteri generali stabiliti dal consiglio</w:t>
      </w:r>
      <w:proofErr w:type="gramStart"/>
      <w:r w:rsidRPr="00EF1E0F">
        <w:rPr>
          <w:rFonts w:ascii="Arial" w:eastAsia="Calibri" w:hAnsi="Arial" w:cs="Arial"/>
          <w:sz w:val="22"/>
          <w:szCs w:val="22"/>
        </w:rPr>
        <w:t>” ;</w:t>
      </w:r>
      <w:proofErr w:type="gramEnd"/>
    </w:p>
    <w:p w:rsidR="00E1285E" w:rsidRPr="00EF1E0F" w:rsidRDefault="00E1285E" w:rsidP="00E1285E">
      <w:pPr>
        <w:numPr>
          <w:ilvl w:val="0"/>
          <w:numId w:val="7"/>
        </w:numPr>
        <w:autoSpaceDE w:val="0"/>
        <w:autoSpaceDN w:val="0"/>
        <w:adjustRightInd w:val="0"/>
        <w:spacing w:after="200" w:line="276" w:lineRule="auto"/>
        <w:rPr>
          <w:rFonts w:ascii="Arial" w:eastAsia="Calibri" w:hAnsi="Arial" w:cs="Arial"/>
          <w:sz w:val="22"/>
          <w:szCs w:val="22"/>
        </w:rPr>
      </w:pPr>
      <w:r w:rsidRPr="00EF1E0F">
        <w:rPr>
          <w:rFonts w:ascii="Arial" w:eastAsia="Calibri" w:hAnsi="Arial" w:cs="Arial"/>
          <w:sz w:val="22"/>
          <w:szCs w:val="22"/>
        </w:rPr>
        <w:t xml:space="preserve">L’articolo 113 del Decreto Legislativo 18 aprile 2016, n. 50 (D. </w:t>
      </w:r>
      <w:proofErr w:type="spellStart"/>
      <w:r w:rsidRPr="00EF1E0F">
        <w:rPr>
          <w:rFonts w:ascii="Arial" w:eastAsia="Calibri" w:hAnsi="Arial" w:cs="Arial"/>
          <w:sz w:val="22"/>
          <w:szCs w:val="22"/>
        </w:rPr>
        <w:t>Lgs</w:t>
      </w:r>
      <w:proofErr w:type="spellEnd"/>
      <w:r w:rsidRPr="00EF1E0F">
        <w:rPr>
          <w:rFonts w:ascii="Arial" w:eastAsia="Calibri" w:hAnsi="Arial" w:cs="Arial"/>
          <w:sz w:val="22"/>
          <w:szCs w:val="22"/>
        </w:rPr>
        <w:t>. 50/2016), che introduce e disciplina gli incentivi per funzioni tecniche</w:t>
      </w:r>
    </w:p>
    <w:p w:rsidR="00E1285E" w:rsidRPr="00EF1E0F" w:rsidRDefault="00E1285E" w:rsidP="00E1285E">
      <w:pPr>
        <w:numPr>
          <w:ilvl w:val="0"/>
          <w:numId w:val="7"/>
        </w:numPr>
        <w:autoSpaceDE w:val="0"/>
        <w:autoSpaceDN w:val="0"/>
        <w:adjustRightInd w:val="0"/>
        <w:spacing w:after="200" w:line="276" w:lineRule="auto"/>
        <w:jc w:val="both"/>
        <w:rPr>
          <w:rFonts w:ascii="Arial" w:eastAsia="Calibri" w:hAnsi="Arial" w:cs="Arial"/>
          <w:i/>
          <w:iCs/>
          <w:sz w:val="22"/>
          <w:szCs w:val="22"/>
        </w:rPr>
      </w:pPr>
      <w:r w:rsidRPr="00EF1E0F">
        <w:rPr>
          <w:rFonts w:ascii="Arial" w:eastAsia="Calibri" w:hAnsi="Arial" w:cs="Arial"/>
          <w:sz w:val="22"/>
          <w:szCs w:val="22"/>
        </w:rPr>
        <w:t>L'art. 102 comma 6 che prevede che “p</w:t>
      </w:r>
      <w:r w:rsidRPr="00EF1E0F">
        <w:rPr>
          <w:rFonts w:ascii="Arial" w:eastAsia="Calibri" w:hAnsi="Arial" w:cs="Arial"/>
          <w:i/>
          <w:iCs/>
          <w:sz w:val="22"/>
          <w:szCs w:val="22"/>
        </w:rPr>
        <w:t>er effettuare le attività di controllo sull'esecuzione dei contratti pubblici di cui al comma 1, le stazioni appaltanti nominano tra i propri dipendenti o dipendenti di altre amministrazioni pubbliche da uno a tre componenti con qualificazione rapportata alla tipologia e caratteristica del contratto, il cui compenso è contenuto nell'ambito dell'incentivo di cui all'articolo 113. Per i lavori, il dipendente nominato collaudatore ovvero tra i dipendenti nominati collaudatori, è individuato il collaudatore delle strutture per la redazione del collaudo statico”;</w:t>
      </w:r>
    </w:p>
    <w:p w:rsidR="00E1285E" w:rsidRPr="00EF1E0F" w:rsidRDefault="00E1285E" w:rsidP="00E1285E">
      <w:pPr>
        <w:autoSpaceDE w:val="0"/>
        <w:autoSpaceDN w:val="0"/>
        <w:adjustRightInd w:val="0"/>
        <w:jc w:val="both"/>
        <w:rPr>
          <w:rFonts w:ascii="Arial" w:eastAsia="Calibri" w:hAnsi="Arial" w:cs="Arial"/>
          <w:sz w:val="22"/>
          <w:szCs w:val="22"/>
        </w:rPr>
      </w:pPr>
      <w:r w:rsidRPr="00EF1E0F">
        <w:rPr>
          <w:rFonts w:ascii="Arial" w:eastAsia="Calibri" w:hAnsi="Arial" w:cs="Arial"/>
          <w:b/>
          <w:bCs/>
          <w:i/>
          <w:iCs/>
          <w:sz w:val="22"/>
          <w:szCs w:val="22"/>
        </w:rPr>
        <w:t xml:space="preserve">CONSIDERATO </w:t>
      </w:r>
      <w:r w:rsidRPr="00EF1E0F">
        <w:rPr>
          <w:rFonts w:ascii="Arial" w:eastAsia="Calibri" w:hAnsi="Arial" w:cs="Arial"/>
          <w:sz w:val="22"/>
          <w:szCs w:val="22"/>
        </w:rPr>
        <w:t xml:space="preserve">che necessita prendere atto della nuova disciplina prevista agli articoli 113 e 102 comma 6 del </w:t>
      </w:r>
      <w:proofErr w:type="spellStart"/>
      <w:r w:rsidRPr="00EF1E0F">
        <w:rPr>
          <w:rFonts w:ascii="Arial" w:eastAsia="Calibri" w:hAnsi="Arial" w:cs="Arial"/>
          <w:sz w:val="22"/>
          <w:szCs w:val="22"/>
        </w:rPr>
        <w:t>D.Lgs</w:t>
      </w:r>
      <w:proofErr w:type="spellEnd"/>
      <w:r w:rsidRPr="00EF1E0F">
        <w:rPr>
          <w:rFonts w:ascii="Arial" w:eastAsia="Calibri" w:hAnsi="Arial" w:cs="Arial"/>
          <w:sz w:val="22"/>
          <w:szCs w:val="22"/>
        </w:rPr>
        <w:t xml:space="preserve"> 18 aprile 2016 n. 50 ed adottare un nuovo regolamento Comunale sugli Incentivi Funzioni Tecniche” che ne tenga conto;</w:t>
      </w:r>
    </w:p>
    <w:p w:rsidR="00E1285E" w:rsidRPr="00EF1E0F" w:rsidRDefault="00E1285E" w:rsidP="00E1285E">
      <w:pPr>
        <w:autoSpaceDE w:val="0"/>
        <w:autoSpaceDN w:val="0"/>
        <w:adjustRightInd w:val="0"/>
        <w:jc w:val="both"/>
        <w:rPr>
          <w:rFonts w:ascii="Arial" w:eastAsia="Calibri" w:hAnsi="Arial" w:cs="Arial"/>
          <w:sz w:val="22"/>
          <w:szCs w:val="22"/>
        </w:rPr>
      </w:pPr>
      <w:r w:rsidRPr="00EF1E0F">
        <w:rPr>
          <w:rFonts w:ascii="Arial" w:eastAsia="Calibri" w:hAnsi="Arial" w:cs="Arial"/>
          <w:b/>
          <w:bCs/>
          <w:i/>
          <w:iCs/>
          <w:sz w:val="22"/>
          <w:szCs w:val="22"/>
        </w:rPr>
        <w:t xml:space="preserve">VISTO </w:t>
      </w:r>
      <w:r w:rsidRPr="00EF1E0F">
        <w:rPr>
          <w:rFonts w:ascii="Arial" w:eastAsia="Calibri" w:hAnsi="Arial" w:cs="Arial"/>
          <w:sz w:val="22"/>
          <w:szCs w:val="22"/>
        </w:rPr>
        <w:t xml:space="preserve">Lo schema di un nuovo Regolamento per gli incentivi per funzioni tecniche di cui all'art. 113 del </w:t>
      </w:r>
      <w:proofErr w:type="spellStart"/>
      <w:r w:rsidRPr="00EF1E0F">
        <w:rPr>
          <w:rFonts w:ascii="Arial" w:eastAsia="Calibri" w:hAnsi="Arial" w:cs="Arial"/>
          <w:sz w:val="22"/>
          <w:szCs w:val="22"/>
        </w:rPr>
        <w:t>D.Lgs.</w:t>
      </w:r>
      <w:proofErr w:type="spellEnd"/>
      <w:r w:rsidRPr="00EF1E0F">
        <w:rPr>
          <w:rFonts w:ascii="Arial" w:eastAsia="Calibri" w:hAnsi="Arial" w:cs="Arial"/>
          <w:sz w:val="22"/>
          <w:szCs w:val="22"/>
        </w:rPr>
        <w:t xml:space="preserve"> 18 aprile 2016, n.50, in coerenza con i citati orientamenti interpretativi in materia assunti dalle diverse Sezioni regionali delle Corti dei Conti, redatta dall’Ufficio Tecnico Comunale;</w:t>
      </w:r>
    </w:p>
    <w:p w:rsidR="00E1285E" w:rsidRPr="00EF1E0F" w:rsidRDefault="00E1285E" w:rsidP="00E1285E">
      <w:pPr>
        <w:autoSpaceDE w:val="0"/>
        <w:autoSpaceDN w:val="0"/>
        <w:adjustRightInd w:val="0"/>
        <w:jc w:val="both"/>
        <w:rPr>
          <w:rFonts w:ascii="Arial" w:eastAsia="Calibri" w:hAnsi="Arial" w:cs="Arial"/>
          <w:b/>
          <w:bCs/>
          <w:i/>
          <w:iCs/>
          <w:sz w:val="22"/>
          <w:szCs w:val="22"/>
        </w:rPr>
      </w:pPr>
      <w:r w:rsidRPr="00EF1E0F">
        <w:rPr>
          <w:rFonts w:ascii="Arial" w:eastAsia="Calibri" w:hAnsi="Arial" w:cs="Arial"/>
          <w:b/>
          <w:bCs/>
          <w:i/>
          <w:iCs/>
          <w:sz w:val="22"/>
          <w:szCs w:val="22"/>
        </w:rPr>
        <w:t xml:space="preserve">PRESO ATTO CHE </w:t>
      </w:r>
    </w:p>
    <w:p w:rsidR="00E1285E" w:rsidRPr="00EF1E0F" w:rsidRDefault="00E1285E" w:rsidP="00E1285E">
      <w:pPr>
        <w:numPr>
          <w:ilvl w:val="0"/>
          <w:numId w:val="8"/>
        </w:numPr>
        <w:autoSpaceDE w:val="0"/>
        <w:autoSpaceDN w:val="0"/>
        <w:adjustRightInd w:val="0"/>
        <w:spacing w:after="200" w:line="276" w:lineRule="auto"/>
        <w:jc w:val="both"/>
        <w:rPr>
          <w:rFonts w:ascii="Arial" w:eastAsia="Calibri" w:hAnsi="Arial" w:cs="Arial"/>
          <w:sz w:val="22"/>
          <w:szCs w:val="22"/>
        </w:rPr>
      </w:pPr>
      <w:proofErr w:type="gramStart"/>
      <w:r w:rsidRPr="00EF1E0F">
        <w:rPr>
          <w:rFonts w:ascii="Arial" w:eastAsia="Calibri" w:hAnsi="Arial" w:cs="Arial"/>
          <w:sz w:val="22"/>
          <w:szCs w:val="22"/>
        </w:rPr>
        <w:t>copia</w:t>
      </w:r>
      <w:proofErr w:type="gramEnd"/>
      <w:r w:rsidRPr="00EF1E0F">
        <w:rPr>
          <w:rFonts w:ascii="Arial" w:eastAsia="Calibri" w:hAnsi="Arial" w:cs="Arial"/>
          <w:sz w:val="22"/>
          <w:szCs w:val="22"/>
        </w:rPr>
        <w:t xml:space="preserve"> di dello schema di regolamento è stata trasmessa alla delegazione trattante di parte sindacale;</w:t>
      </w:r>
    </w:p>
    <w:p w:rsidR="00E1285E" w:rsidRPr="00EF1E0F" w:rsidRDefault="00E1285E" w:rsidP="00E1285E">
      <w:pPr>
        <w:numPr>
          <w:ilvl w:val="0"/>
          <w:numId w:val="8"/>
        </w:numPr>
        <w:autoSpaceDE w:val="0"/>
        <w:autoSpaceDN w:val="0"/>
        <w:adjustRightInd w:val="0"/>
        <w:spacing w:after="200" w:line="276" w:lineRule="auto"/>
        <w:jc w:val="both"/>
        <w:rPr>
          <w:rFonts w:ascii="Arial" w:eastAsia="Calibri" w:hAnsi="Arial" w:cs="Arial"/>
          <w:sz w:val="22"/>
          <w:szCs w:val="22"/>
        </w:rPr>
      </w:pPr>
      <w:proofErr w:type="gramStart"/>
      <w:r w:rsidRPr="00EF1E0F">
        <w:rPr>
          <w:rFonts w:ascii="Arial" w:eastAsia="Calibri" w:hAnsi="Arial" w:cs="Arial"/>
          <w:sz w:val="22"/>
          <w:szCs w:val="22"/>
        </w:rPr>
        <w:t>in</w:t>
      </w:r>
      <w:proofErr w:type="gramEnd"/>
      <w:r w:rsidRPr="00EF1E0F">
        <w:rPr>
          <w:rFonts w:ascii="Arial" w:eastAsia="Calibri" w:hAnsi="Arial" w:cs="Arial"/>
          <w:sz w:val="22"/>
          <w:szCs w:val="22"/>
        </w:rPr>
        <w:t xml:space="preserve"> data 04.10.2021, le delegazioni (pubblica e sindacale) hanno svolto il confronto sul precitato Regolamento nei termini contenuti nel verbale di contrattazione-accordo così come risultante dall’allegato “A” della presente deliberazione;</w:t>
      </w:r>
    </w:p>
    <w:p w:rsidR="00E1285E" w:rsidRPr="00EF1E0F" w:rsidRDefault="00E1285E" w:rsidP="00E1285E">
      <w:pPr>
        <w:numPr>
          <w:ilvl w:val="0"/>
          <w:numId w:val="8"/>
        </w:numPr>
        <w:autoSpaceDE w:val="0"/>
        <w:autoSpaceDN w:val="0"/>
        <w:adjustRightInd w:val="0"/>
        <w:spacing w:after="200" w:line="276" w:lineRule="auto"/>
        <w:jc w:val="both"/>
        <w:rPr>
          <w:rFonts w:ascii="Arial" w:eastAsia="Calibri" w:hAnsi="Arial" w:cs="Arial"/>
          <w:sz w:val="22"/>
          <w:szCs w:val="22"/>
        </w:rPr>
      </w:pPr>
      <w:proofErr w:type="gramStart"/>
      <w:r w:rsidRPr="00EF1E0F">
        <w:rPr>
          <w:rFonts w:ascii="Arial" w:eastAsia="Calibri" w:hAnsi="Arial" w:cs="Arial"/>
          <w:sz w:val="22"/>
          <w:szCs w:val="22"/>
        </w:rPr>
        <w:t>a</w:t>
      </w:r>
      <w:proofErr w:type="gramEnd"/>
      <w:r w:rsidRPr="00EF1E0F">
        <w:rPr>
          <w:rFonts w:ascii="Arial" w:eastAsia="Calibri" w:hAnsi="Arial" w:cs="Arial"/>
          <w:sz w:val="22"/>
          <w:szCs w:val="22"/>
        </w:rPr>
        <w:t xml:space="preserve"> conclusione del confronto con le rappresentanze sindacali e la RSU, sono state apportate modifiche alla proposta di Regolamento per gli incentivi per funzioni tecniche di cui all'art. 113 del </w:t>
      </w:r>
      <w:proofErr w:type="spellStart"/>
      <w:r w:rsidRPr="00EF1E0F">
        <w:rPr>
          <w:rFonts w:ascii="Arial" w:eastAsia="Calibri" w:hAnsi="Arial" w:cs="Arial"/>
          <w:sz w:val="22"/>
          <w:szCs w:val="22"/>
        </w:rPr>
        <w:t>D.Lgs.</w:t>
      </w:r>
      <w:proofErr w:type="spellEnd"/>
      <w:r w:rsidRPr="00EF1E0F">
        <w:rPr>
          <w:rFonts w:ascii="Arial" w:eastAsia="Calibri" w:hAnsi="Arial" w:cs="Arial"/>
          <w:sz w:val="22"/>
          <w:szCs w:val="22"/>
        </w:rPr>
        <w:t xml:space="preserve"> 18 aprile 2016, n. 50 ed è </w:t>
      </w:r>
      <w:proofErr w:type="gramStart"/>
      <w:r w:rsidRPr="00EF1E0F">
        <w:rPr>
          <w:rFonts w:ascii="Arial" w:eastAsia="Calibri" w:hAnsi="Arial" w:cs="Arial"/>
          <w:sz w:val="22"/>
          <w:szCs w:val="22"/>
        </w:rPr>
        <w:t>stato  sottoscritto</w:t>
      </w:r>
      <w:proofErr w:type="gramEnd"/>
      <w:r w:rsidRPr="00EF1E0F">
        <w:rPr>
          <w:rFonts w:ascii="Arial" w:eastAsia="Calibri" w:hAnsi="Arial" w:cs="Arial"/>
          <w:sz w:val="22"/>
          <w:szCs w:val="22"/>
        </w:rPr>
        <w:t xml:space="preserve"> l'accordo sindacale definitivo.</w:t>
      </w:r>
    </w:p>
    <w:p w:rsidR="00E1285E" w:rsidRPr="00EF1E0F" w:rsidRDefault="00E1285E" w:rsidP="00E1285E">
      <w:pPr>
        <w:autoSpaceDE w:val="0"/>
        <w:autoSpaceDN w:val="0"/>
        <w:adjustRightInd w:val="0"/>
        <w:jc w:val="both"/>
        <w:rPr>
          <w:rFonts w:ascii="Arial" w:eastAsia="Calibri" w:hAnsi="Arial" w:cs="Arial"/>
          <w:sz w:val="22"/>
          <w:szCs w:val="22"/>
        </w:rPr>
      </w:pPr>
      <w:r w:rsidRPr="00EF1E0F">
        <w:rPr>
          <w:rFonts w:ascii="Arial" w:eastAsia="Calibri" w:hAnsi="Arial" w:cs="Arial"/>
          <w:b/>
          <w:bCs/>
          <w:i/>
          <w:iCs/>
          <w:sz w:val="22"/>
          <w:szCs w:val="22"/>
        </w:rPr>
        <w:t xml:space="preserve">VISTA </w:t>
      </w:r>
      <w:r w:rsidRPr="00EF1E0F">
        <w:rPr>
          <w:rFonts w:ascii="Arial" w:eastAsia="Calibri" w:hAnsi="Arial" w:cs="Arial"/>
          <w:sz w:val="22"/>
          <w:szCs w:val="22"/>
        </w:rPr>
        <w:t xml:space="preserve">la proposta di Regolamento per gli incentivi per funzioni tecniche di cui all'art. 113 del </w:t>
      </w:r>
      <w:proofErr w:type="spellStart"/>
      <w:r w:rsidRPr="00EF1E0F">
        <w:rPr>
          <w:rFonts w:ascii="Arial" w:eastAsia="Calibri" w:hAnsi="Arial" w:cs="Arial"/>
          <w:sz w:val="22"/>
          <w:szCs w:val="22"/>
        </w:rPr>
        <w:t>D.Lgs.</w:t>
      </w:r>
      <w:proofErr w:type="spellEnd"/>
      <w:r w:rsidRPr="00EF1E0F">
        <w:rPr>
          <w:rFonts w:ascii="Arial" w:eastAsia="Calibri" w:hAnsi="Arial" w:cs="Arial"/>
          <w:sz w:val="22"/>
          <w:szCs w:val="22"/>
        </w:rPr>
        <w:t xml:space="preserve"> 18 aprile 2016, n. 50, siccome modificato e risultante dalla conclusione del confronto con le rappresentanze sindacali e la RSU;</w:t>
      </w:r>
    </w:p>
    <w:p w:rsidR="00E1285E" w:rsidRPr="00EF1E0F" w:rsidRDefault="00E1285E" w:rsidP="00E1285E">
      <w:pPr>
        <w:autoSpaceDE w:val="0"/>
        <w:autoSpaceDN w:val="0"/>
        <w:adjustRightInd w:val="0"/>
        <w:jc w:val="both"/>
        <w:rPr>
          <w:rFonts w:ascii="Arial" w:eastAsia="Calibri" w:hAnsi="Arial" w:cs="Arial"/>
          <w:sz w:val="22"/>
          <w:szCs w:val="22"/>
        </w:rPr>
      </w:pPr>
      <w:r w:rsidRPr="00EF1E0F">
        <w:rPr>
          <w:rFonts w:ascii="Arial" w:eastAsia="Calibri" w:hAnsi="Arial" w:cs="Arial"/>
          <w:b/>
          <w:bCs/>
          <w:i/>
          <w:iCs/>
          <w:sz w:val="22"/>
          <w:szCs w:val="22"/>
        </w:rPr>
        <w:t xml:space="preserve">RITENUTA </w:t>
      </w:r>
      <w:r w:rsidRPr="00EF1E0F">
        <w:rPr>
          <w:rFonts w:ascii="Arial" w:eastAsia="Calibri" w:hAnsi="Arial" w:cs="Arial"/>
          <w:sz w:val="22"/>
          <w:szCs w:val="22"/>
        </w:rPr>
        <w:t>la stessa conforme e meritevole di approvazione in quanto disciplina tutti gli aspetti della materia in modo esaustivo e corrispondente alle esigenze dell’Amministrazione;</w:t>
      </w:r>
    </w:p>
    <w:p w:rsidR="00E1285E" w:rsidRPr="00EF1E0F" w:rsidRDefault="00E1285E" w:rsidP="00E1285E">
      <w:pPr>
        <w:autoSpaceDE w:val="0"/>
        <w:autoSpaceDN w:val="0"/>
        <w:adjustRightInd w:val="0"/>
        <w:jc w:val="both"/>
        <w:rPr>
          <w:rFonts w:ascii="Arial" w:eastAsia="Calibri" w:hAnsi="Arial" w:cs="Arial"/>
          <w:sz w:val="22"/>
          <w:szCs w:val="22"/>
        </w:rPr>
      </w:pPr>
      <w:r w:rsidRPr="00EF1E0F">
        <w:rPr>
          <w:rFonts w:ascii="Arial" w:eastAsia="Calibri" w:hAnsi="Arial" w:cs="Arial"/>
          <w:b/>
          <w:bCs/>
          <w:i/>
          <w:iCs/>
          <w:sz w:val="22"/>
          <w:szCs w:val="22"/>
        </w:rPr>
        <w:t xml:space="preserve">RILEVATA </w:t>
      </w:r>
      <w:r w:rsidRPr="00EF1E0F">
        <w:rPr>
          <w:rFonts w:ascii="Arial" w:eastAsia="Calibri" w:hAnsi="Arial" w:cs="Arial"/>
          <w:sz w:val="22"/>
          <w:szCs w:val="22"/>
        </w:rPr>
        <w:t>quindi la necessità di provvedere all’approvazione di un apposito Regolamento che stabilisca criteri e modalità di costituzione e ripartizione del fondo destinato agli incentivi per le funzioni tecniche, ai fini di dotare l’Amministrazione di uno strumento efficace ed aggiornato alla normativa vigente per la gestione dei processi di programmazione e controllo delle opere o lavori, dei</w:t>
      </w:r>
    </w:p>
    <w:p w:rsidR="00E1285E" w:rsidRPr="00EF1E0F" w:rsidRDefault="00E1285E" w:rsidP="00E1285E">
      <w:pPr>
        <w:autoSpaceDE w:val="0"/>
        <w:autoSpaceDN w:val="0"/>
        <w:adjustRightInd w:val="0"/>
        <w:jc w:val="both"/>
        <w:rPr>
          <w:rFonts w:ascii="Arial" w:eastAsia="Calibri" w:hAnsi="Arial" w:cs="Arial"/>
          <w:sz w:val="22"/>
          <w:szCs w:val="22"/>
        </w:rPr>
      </w:pPr>
      <w:proofErr w:type="gramStart"/>
      <w:r w:rsidRPr="00EF1E0F">
        <w:rPr>
          <w:rFonts w:ascii="Arial" w:eastAsia="Calibri" w:hAnsi="Arial" w:cs="Arial"/>
          <w:sz w:val="22"/>
          <w:szCs w:val="22"/>
        </w:rPr>
        <w:t>servizi</w:t>
      </w:r>
      <w:proofErr w:type="gramEnd"/>
      <w:r w:rsidRPr="00EF1E0F">
        <w:rPr>
          <w:rFonts w:ascii="Arial" w:eastAsia="Calibri" w:hAnsi="Arial" w:cs="Arial"/>
          <w:sz w:val="22"/>
          <w:szCs w:val="22"/>
        </w:rPr>
        <w:t xml:space="preserve"> e delle forniture che garantisca l’esecuzione dei contratti nel rispetto dei documenti a base di gara, dei progetti, dei tempi e dei costi stabiliti.</w:t>
      </w:r>
    </w:p>
    <w:p w:rsidR="00E1285E" w:rsidRPr="00EF1E0F" w:rsidRDefault="00E1285E" w:rsidP="00E1285E">
      <w:pPr>
        <w:autoSpaceDE w:val="0"/>
        <w:autoSpaceDN w:val="0"/>
        <w:adjustRightInd w:val="0"/>
        <w:spacing w:line="240" w:lineRule="atLeast"/>
        <w:ind w:left="284"/>
        <w:contextualSpacing/>
        <w:jc w:val="both"/>
        <w:rPr>
          <w:rFonts w:ascii="Arial" w:eastAsia="Calibri" w:hAnsi="Arial" w:cs="Arial"/>
          <w:sz w:val="22"/>
          <w:szCs w:val="22"/>
          <w:lang w:eastAsia="en-US"/>
        </w:rPr>
      </w:pPr>
    </w:p>
    <w:p w:rsidR="00E1285E" w:rsidRPr="00EF1E0F" w:rsidRDefault="00E1285E" w:rsidP="00E1285E">
      <w:pPr>
        <w:autoSpaceDE w:val="0"/>
        <w:autoSpaceDN w:val="0"/>
        <w:adjustRightInd w:val="0"/>
        <w:jc w:val="both"/>
        <w:rPr>
          <w:rFonts w:ascii="Arial" w:eastAsia="Calibri" w:hAnsi="Arial" w:cs="Arial"/>
          <w:sz w:val="22"/>
          <w:szCs w:val="22"/>
        </w:rPr>
      </w:pPr>
      <w:r w:rsidRPr="00EF1E0F">
        <w:rPr>
          <w:rFonts w:ascii="Arial" w:eastAsia="Calibri" w:hAnsi="Arial" w:cs="Arial"/>
          <w:b/>
          <w:sz w:val="22"/>
          <w:szCs w:val="22"/>
        </w:rPr>
        <w:t>ACCERTATA</w:t>
      </w:r>
      <w:r w:rsidRPr="00EF1E0F">
        <w:rPr>
          <w:rFonts w:ascii="Arial" w:eastAsia="Calibri" w:hAnsi="Arial" w:cs="Arial"/>
          <w:sz w:val="22"/>
          <w:szCs w:val="22"/>
        </w:rPr>
        <w:t xml:space="preserve"> la competenza della Giunta Comunale, in ordine all’adozione del presente provvedimento, ai sensi dell’articolo 48 del Decreto Legislativo n. 267/2000 ad oggetto “Testo unico delle leggi sull’ordinamento degli enti locali”; </w:t>
      </w:r>
    </w:p>
    <w:p w:rsidR="00E1285E" w:rsidRPr="00EF1E0F" w:rsidRDefault="00E1285E" w:rsidP="00E1285E">
      <w:pPr>
        <w:autoSpaceDE w:val="0"/>
        <w:autoSpaceDN w:val="0"/>
        <w:adjustRightInd w:val="0"/>
        <w:jc w:val="both"/>
        <w:rPr>
          <w:rFonts w:ascii="Arial" w:eastAsia="Calibri" w:hAnsi="Arial" w:cs="Arial"/>
          <w:sz w:val="22"/>
          <w:szCs w:val="22"/>
        </w:rPr>
      </w:pPr>
      <w:r w:rsidRPr="00EF1E0F">
        <w:rPr>
          <w:rFonts w:ascii="Arial" w:eastAsia="Calibri" w:hAnsi="Arial" w:cs="Arial"/>
          <w:b/>
          <w:sz w:val="22"/>
          <w:szCs w:val="22"/>
        </w:rPr>
        <w:t>VISTI</w:t>
      </w:r>
      <w:r w:rsidRPr="00EF1E0F">
        <w:rPr>
          <w:rFonts w:ascii="Arial" w:eastAsia="Calibri" w:hAnsi="Arial" w:cs="Arial"/>
          <w:sz w:val="22"/>
          <w:szCs w:val="22"/>
        </w:rPr>
        <w:t xml:space="preserve"> i pareri favorevoli espressi ai sensi dell’art 49 del T.U. n. 267 del 18.08.2000;</w:t>
      </w:r>
    </w:p>
    <w:p w:rsidR="00E1285E" w:rsidRPr="00EF1E0F" w:rsidRDefault="00E1285E" w:rsidP="00E1285E">
      <w:pPr>
        <w:autoSpaceDE w:val="0"/>
        <w:autoSpaceDN w:val="0"/>
        <w:adjustRightInd w:val="0"/>
        <w:jc w:val="both"/>
        <w:rPr>
          <w:rFonts w:ascii="Arial" w:eastAsia="Calibri" w:hAnsi="Arial" w:cs="Arial"/>
          <w:sz w:val="22"/>
          <w:szCs w:val="22"/>
        </w:rPr>
      </w:pPr>
    </w:p>
    <w:p w:rsidR="00E1285E" w:rsidRPr="00EF1E0F" w:rsidRDefault="00E1285E" w:rsidP="00E1285E">
      <w:pPr>
        <w:autoSpaceDE w:val="0"/>
        <w:autoSpaceDN w:val="0"/>
        <w:adjustRightInd w:val="0"/>
        <w:jc w:val="both"/>
        <w:rPr>
          <w:rFonts w:ascii="Arial" w:eastAsia="Calibri" w:hAnsi="Arial" w:cs="Arial"/>
          <w:sz w:val="22"/>
          <w:szCs w:val="22"/>
        </w:rPr>
      </w:pPr>
      <w:proofErr w:type="gramStart"/>
      <w:r w:rsidRPr="00EF1E0F">
        <w:rPr>
          <w:rFonts w:ascii="Arial" w:eastAsia="Calibri" w:hAnsi="Arial" w:cs="Arial"/>
          <w:sz w:val="22"/>
          <w:szCs w:val="22"/>
        </w:rPr>
        <w:t>per</w:t>
      </w:r>
      <w:proofErr w:type="gramEnd"/>
      <w:r w:rsidRPr="00EF1E0F">
        <w:rPr>
          <w:rFonts w:ascii="Arial" w:eastAsia="Calibri" w:hAnsi="Arial" w:cs="Arial"/>
          <w:sz w:val="22"/>
          <w:szCs w:val="22"/>
        </w:rPr>
        <w:t xml:space="preserve"> le motivazioni espresse in parte narrativa</w:t>
      </w:r>
    </w:p>
    <w:p w:rsidR="00E1285E" w:rsidRPr="00EF1E0F" w:rsidRDefault="00E1285E" w:rsidP="00E1285E">
      <w:pPr>
        <w:autoSpaceDE w:val="0"/>
        <w:autoSpaceDN w:val="0"/>
        <w:adjustRightInd w:val="0"/>
        <w:jc w:val="both"/>
        <w:rPr>
          <w:rFonts w:ascii="Arial" w:eastAsia="Calibri" w:hAnsi="Arial" w:cs="Arial"/>
          <w:sz w:val="22"/>
          <w:szCs w:val="22"/>
        </w:rPr>
      </w:pPr>
    </w:p>
    <w:p w:rsidR="00E1285E" w:rsidRPr="00EF1E0F" w:rsidRDefault="00E1285E" w:rsidP="00E1285E">
      <w:pPr>
        <w:jc w:val="center"/>
        <w:rPr>
          <w:rFonts w:ascii="Arial" w:eastAsia="Calibri" w:hAnsi="Arial" w:cs="Arial"/>
          <w:b/>
          <w:sz w:val="22"/>
          <w:szCs w:val="22"/>
          <w:lang w:eastAsia="en-US"/>
        </w:rPr>
      </w:pPr>
      <w:r w:rsidRPr="00EF1E0F">
        <w:rPr>
          <w:rFonts w:ascii="Arial" w:eastAsia="Calibri" w:hAnsi="Arial" w:cs="Arial"/>
          <w:b/>
          <w:sz w:val="22"/>
          <w:szCs w:val="22"/>
          <w:lang w:eastAsia="en-US"/>
        </w:rPr>
        <w:t>PROPONE</w:t>
      </w:r>
    </w:p>
    <w:p w:rsidR="00E1285E" w:rsidRPr="00EF1E0F" w:rsidRDefault="00E1285E" w:rsidP="00E1285E">
      <w:pPr>
        <w:jc w:val="center"/>
        <w:rPr>
          <w:rFonts w:ascii="Arial" w:eastAsia="Calibri" w:hAnsi="Arial" w:cs="Arial"/>
          <w:b/>
          <w:sz w:val="22"/>
          <w:szCs w:val="22"/>
          <w:lang w:eastAsia="en-US"/>
        </w:rPr>
      </w:pPr>
    </w:p>
    <w:p w:rsidR="00E1285E" w:rsidRPr="00EF1E0F" w:rsidRDefault="00E1285E" w:rsidP="00E1285E">
      <w:pPr>
        <w:numPr>
          <w:ilvl w:val="0"/>
          <w:numId w:val="9"/>
        </w:numPr>
        <w:autoSpaceDE w:val="0"/>
        <w:autoSpaceDN w:val="0"/>
        <w:adjustRightInd w:val="0"/>
        <w:spacing w:after="200" w:line="276" w:lineRule="auto"/>
        <w:rPr>
          <w:rFonts w:ascii="Arial" w:eastAsia="Calibri" w:hAnsi="Arial" w:cs="Arial"/>
          <w:sz w:val="22"/>
          <w:szCs w:val="22"/>
        </w:rPr>
      </w:pPr>
      <w:r w:rsidRPr="00EF1E0F">
        <w:rPr>
          <w:rFonts w:ascii="Arial" w:eastAsia="Calibri" w:hAnsi="Arial" w:cs="Arial"/>
          <w:b/>
          <w:bCs/>
          <w:i/>
          <w:iCs/>
          <w:sz w:val="22"/>
          <w:szCs w:val="22"/>
        </w:rPr>
        <w:t xml:space="preserve">DI APPROVARE </w:t>
      </w:r>
      <w:r w:rsidRPr="00EF1E0F">
        <w:rPr>
          <w:rFonts w:ascii="Arial" w:eastAsia="Calibri" w:hAnsi="Arial" w:cs="Arial"/>
          <w:sz w:val="22"/>
          <w:szCs w:val="22"/>
        </w:rPr>
        <w:t>le premesse e l’intera narrativa, quali parti integranti</w:t>
      </w:r>
      <w:r w:rsidRPr="00EF1E0F">
        <w:rPr>
          <w:rFonts w:ascii="Arial" w:eastAsia="Calibri" w:hAnsi="Arial" w:cs="Arial"/>
          <w:b/>
          <w:bCs/>
          <w:sz w:val="22"/>
          <w:szCs w:val="22"/>
        </w:rPr>
        <w:t xml:space="preserve"> </w:t>
      </w:r>
      <w:r w:rsidRPr="00EF1E0F">
        <w:rPr>
          <w:rFonts w:ascii="Arial" w:eastAsia="Calibri" w:hAnsi="Arial" w:cs="Arial"/>
          <w:sz w:val="22"/>
          <w:szCs w:val="22"/>
        </w:rPr>
        <w:t>e sostanziali del dispositivo;</w:t>
      </w:r>
    </w:p>
    <w:p w:rsidR="00E1285E" w:rsidRPr="00EF1E0F" w:rsidRDefault="00E1285E" w:rsidP="00E1285E">
      <w:pPr>
        <w:numPr>
          <w:ilvl w:val="0"/>
          <w:numId w:val="9"/>
        </w:numPr>
        <w:autoSpaceDE w:val="0"/>
        <w:autoSpaceDN w:val="0"/>
        <w:adjustRightInd w:val="0"/>
        <w:spacing w:after="200" w:line="276" w:lineRule="auto"/>
        <w:jc w:val="both"/>
        <w:rPr>
          <w:rFonts w:ascii="Arial" w:eastAsia="Calibri" w:hAnsi="Arial" w:cs="Arial"/>
          <w:sz w:val="22"/>
          <w:szCs w:val="22"/>
        </w:rPr>
      </w:pPr>
      <w:r w:rsidRPr="00EF1E0F">
        <w:rPr>
          <w:rFonts w:ascii="Arial" w:eastAsia="Calibri" w:hAnsi="Arial" w:cs="Arial"/>
          <w:b/>
          <w:bCs/>
          <w:i/>
          <w:iCs/>
          <w:sz w:val="22"/>
          <w:szCs w:val="22"/>
        </w:rPr>
        <w:t xml:space="preserve">DI </w:t>
      </w:r>
      <w:bookmarkStart w:id="0" w:name="_Hlk85179317"/>
      <w:r w:rsidRPr="00EF1E0F">
        <w:rPr>
          <w:rFonts w:ascii="Arial" w:eastAsia="Calibri" w:hAnsi="Arial" w:cs="Arial"/>
          <w:b/>
          <w:bCs/>
          <w:i/>
          <w:iCs/>
          <w:sz w:val="22"/>
          <w:szCs w:val="22"/>
        </w:rPr>
        <w:t xml:space="preserve">APPROVARE </w:t>
      </w:r>
      <w:r w:rsidRPr="00EF1E0F">
        <w:rPr>
          <w:rFonts w:ascii="Arial" w:eastAsia="Calibri" w:hAnsi="Arial" w:cs="Arial"/>
          <w:sz w:val="22"/>
          <w:szCs w:val="22"/>
        </w:rPr>
        <w:t xml:space="preserve">l’allegato Regolamento comunale per la costituzione e la ripartizione del fondo incentivi per le funzioni tecniche, redatto ai sensi dei commi 2, 3 e 4 dell’art. 113 del D. </w:t>
      </w:r>
      <w:proofErr w:type="spellStart"/>
      <w:r w:rsidRPr="00EF1E0F">
        <w:rPr>
          <w:rFonts w:ascii="Arial" w:eastAsia="Calibri" w:hAnsi="Arial" w:cs="Arial"/>
          <w:sz w:val="22"/>
          <w:szCs w:val="22"/>
        </w:rPr>
        <w:t>Lgs</w:t>
      </w:r>
      <w:proofErr w:type="spellEnd"/>
      <w:r w:rsidRPr="00EF1E0F">
        <w:rPr>
          <w:rFonts w:ascii="Arial" w:eastAsia="Calibri" w:hAnsi="Arial" w:cs="Arial"/>
          <w:sz w:val="22"/>
          <w:szCs w:val="22"/>
        </w:rPr>
        <w:t>. 50/2016, che forma parte integrante e sostanziale della presente deliberazione.</w:t>
      </w:r>
    </w:p>
    <w:p w:rsidR="00E1285E" w:rsidRPr="00EF1E0F" w:rsidRDefault="00E1285E" w:rsidP="00E1285E">
      <w:pPr>
        <w:numPr>
          <w:ilvl w:val="0"/>
          <w:numId w:val="9"/>
        </w:numPr>
        <w:autoSpaceDE w:val="0"/>
        <w:autoSpaceDN w:val="0"/>
        <w:adjustRightInd w:val="0"/>
        <w:spacing w:after="200" w:line="276" w:lineRule="auto"/>
        <w:jc w:val="both"/>
        <w:rPr>
          <w:rFonts w:ascii="Arial" w:eastAsia="Calibri" w:hAnsi="Arial" w:cs="Arial"/>
          <w:sz w:val="22"/>
          <w:szCs w:val="22"/>
        </w:rPr>
      </w:pPr>
      <w:r w:rsidRPr="00EF1E0F">
        <w:rPr>
          <w:rFonts w:ascii="Arial" w:eastAsia="Calibri" w:hAnsi="Arial" w:cs="Arial"/>
          <w:b/>
          <w:bCs/>
          <w:i/>
          <w:iCs/>
          <w:sz w:val="22"/>
          <w:szCs w:val="22"/>
        </w:rPr>
        <w:t xml:space="preserve">DI STABILIRE </w:t>
      </w:r>
      <w:r w:rsidRPr="00EF1E0F">
        <w:rPr>
          <w:rFonts w:ascii="Arial" w:eastAsia="Calibri" w:hAnsi="Arial" w:cs="Arial"/>
          <w:sz w:val="22"/>
          <w:szCs w:val="22"/>
        </w:rPr>
        <w:t>che il precitato Regolamento definisce anche l'ambito di applicazione dello stesso.</w:t>
      </w:r>
    </w:p>
    <w:bookmarkEnd w:id="0"/>
    <w:p w:rsidR="00E1285E" w:rsidRPr="00EF1E0F" w:rsidRDefault="00E1285E" w:rsidP="00E1285E">
      <w:pPr>
        <w:widowControl w:val="0"/>
        <w:numPr>
          <w:ilvl w:val="0"/>
          <w:numId w:val="9"/>
        </w:numPr>
        <w:autoSpaceDE w:val="0"/>
        <w:autoSpaceDN w:val="0"/>
        <w:adjustRightInd w:val="0"/>
        <w:spacing w:after="200" w:line="276" w:lineRule="auto"/>
        <w:jc w:val="both"/>
        <w:rPr>
          <w:rFonts w:ascii="Arial" w:eastAsia="Calibri" w:hAnsi="Arial" w:cs="Arial"/>
          <w:b/>
          <w:sz w:val="22"/>
          <w:szCs w:val="22"/>
          <w:lang w:eastAsia="en-US"/>
        </w:rPr>
      </w:pPr>
      <w:r w:rsidRPr="00EF1E0F">
        <w:rPr>
          <w:rFonts w:ascii="Arial" w:eastAsia="Calibri" w:hAnsi="Arial" w:cs="Arial"/>
          <w:b/>
          <w:spacing w:val="-8"/>
          <w:sz w:val="22"/>
          <w:szCs w:val="22"/>
          <w:lang w:eastAsia="en-US"/>
        </w:rPr>
        <w:t>DI DICHIARARE</w:t>
      </w:r>
      <w:r w:rsidRPr="00EF1E0F">
        <w:rPr>
          <w:rFonts w:ascii="Arial" w:eastAsia="Calibri" w:hAnsi="Arial" w:cs="Arial"/>
          <w:spacing w:val="-8"/>
          <w:sz w:val="22"/>
          <w:szCs w:val="22"/>
          <w:lang w:eastAsia="en-US"/>
        </w:rPr>
        <w:t xml:space="preserve"> </w:t>
      </w:r>
      <w:r w:rsidRPr="00EF1E0F">
        <w:rPr>
          <w:rFonts w:ascii="Arial" w:eastAsia="Calibri" w:hAnsi="Arial" w:cs="Arial"/>
          <w:sz w:val="22"/>
          <w:szCs w:val="22"/>
          <w:lang w:eastAsia="en-US"/>
        </w:rPr>
        <w:t xml:space="preserve">l’atto deliberativo di approvazione della presente proposta immediatamente esecutivo, ai sensi dell’art. 12 comma 2 L.R. 44/91 e </w:t>
      </w:r>
      <w:proofErr w:type="spellStart"/>
      <w:r w:rsidRPr="00EF1E0F">
        <w:rPr>
          <w:rFonts w:ascii="Arial" w:eastAsia="Calibri" w:hAnsi="Arial" w:cs="Arial"/>
          <w:sz w:val="22"/>
          <w:szCs w:val="22"/>
          <w:lang w:eastAsia="en-US"/>
        </w:rPr>
        <w:t>ss.mm.ii</w:t>
      </w:r>
      <w:proofErr w:type="spellEnd"/>
      <w:r w:rsidRPr="00EF1E0F">
        <w:rPr>
          <w:rFonts w:ascii="Arial" w:eastAsia="Calibri" w:hAnsi="Arial" w:cs="Arial"/>
          <w:sz w:val="22"/>
          <w:szCs w:val="22"/>
          <w:lang w:eastAsia="en-US"/>
        </w:rPr>
        <w:t>.</w:t>
      </w:r>
      <w:r w:rsidRPr="00EF1E0F">
        <w:rPr>
          <w:rFonts w:ascii="Arial" w:eastAsia="Calibri" w:hAnsi="Arial" w:cs="Arial"/>
          <w:b/>
          <w:sz w:val="22"/>
          <w:szCs w:val="22"/>
          <w:lang w:eastAsia="en-US"/>
        </w:rPr>
        <w:t xml:space="preserve"> </w:t>
      </w:r>
    </w:p>
    <w:p w:rsidR="00E1285E" w:rsidRPr="004A03C9" w:rsidRDefault="00E1285E" w:rsidP="00E1285E">
      <w:pPr>
        <w:widowControl w:val="0"/>
        <w:numPr>
          <w:ilvl w:val="0"/>
          <w:numId w:val="9"/>
        </w:numPr>
        <w:autoSpaceDE w:val="0"/>
        <w:autoSpaceDN w:val="0"/>
        <w:adjustRightInd w:val="0"/>
        <w:spacing w:after="200" w:line="276" w:lineRule="auto"/>
        <w:jc w:val="both"/>
        <w:rPr>
          <w:rFonts w:ascii="Arial" w:eastAsia="Calibri" w:hAnsi="Arial" w:cs="Arial"/>
          <w:sz w:val="22"/>
          <w:szCs w:val="22"/>
          <w:lang w:eastAsia="en-US"/>
        </w:rPr>
      </w:pPr>
      <w:bookmarkStart w:id="1" w:name="_Hlk85179460"/>
      <w:r w:rsidRPr="00EF1E0F">
        <w:rPr>
          <w:rFonts w:ascii="Arial" w:eastAsia="Calibri" w:hAnsi="Arial" w:cs="Arial"/>
          <w:b/>
          <w:sz w:val="22"/>
          <w:szCs w:val="22"/>
          <w:lang w:eastAsia="en-US"/>
        </w:rPr>
        <w:t>DI PUBBLICARE</w:t>
      </w:r>
      <w:r w:rsidRPr="00EF1E0F">
        <w:rPr>
          <w:rFonts w:ascii="Arial" w:eastAsia="Calibri" w:hAnsi="Arial" w:cs="Arial"/>
          <w:sz w:val="22"/>
          <w:szCs w:val="22"/>
          <w:lang w:eastAsia="en-US"/>
        </w:rPr>
        <w:t xml:space="preserve"> la presente in albo on line e in Amministrazione Trasparente come per legge. </w:t>
      </w:r>
    </w:p>
    <w:bookmarkEnd w:id="1"/>
    <w:p w:rsidR="00E1285E" w:rsidRPr="004A03C9" w:rsidRDefault="00E1285E" w:rsidP="00E1285E">
      <w:pPr>
        <w:widowControl w:val="0"/>
        <w:autoSpaceDE w:val="0"/>
        <w:autoSpaceDN w:val="0"/>
        <w:adjustRightInd w:val="0"/>
        <w:spacing w:after="200" w:line="276" w:lineRule="auto"/>
        <w:ind w:left="720"/>
        <w:jc w:val="both"/>
        <w:rPr>
          <w:rFonts w:ascii="Arial" w:eastAsia="Calibri" w:hAnsi="Arial" w:cs="Arial"/>
          <w:b/>
          <w:sz w:val="22"/>
          <w:szCs w:val="22"/>
          <w:lang w:eastAsia="en-US"/>
        </w:rPr>
      </w:pPr>
    </w:p>
    <w:p w:rsidR="00E1285E" w:rsidRPr="004A03C9" w:rsidRDefault="00E1285E" w:rsidP="00E1285E">
      <w:pPr>
        <w:jc w:val="center"/>
        <w:rPr>
          <w:rFonts w:ascii="Arial" w:eastAsia="Calibri" w:hAnsi="Arial" w:cs="Arial"/>
          <w:b/>
          <w:sz w:val="22"/>
          <w:szCs w:val="22"/>
          <w:lang w:eastAsia="en-US"/>
        </w:rPr>
      </w:pPr>
    </w:p>
    <w:p w:rsidR="00E1285E" w:rsidRPr="004A03C9" w:rsidRDefault="00E1285E" w:rsidP="00E1285E">
      <w:pPr>
        <w:jc w:val="center"/>
        <w:rPr>
          <w:rFonts w:ascii="Arial" w:eastAsia="Calibri" w:hAnsi="Arial" w:cs="Arial"/>
          <w:b/>
          <w:sz w:val="22"/>
          <w:szCs w:val="22"/>
          <w:lang w:eastAsia="en-US"/>
        </w:rPr>
      </w:pPr>
    </w:p>
    <w:p w:rsidR="00E1285E" w:rsidRPr="004A03C9" w:rsidRDefault="00E1285E" w:rsidP="00E1285E">
      <w:pPr>
        <w:tabs>
          <w:tab w:val="left" w:pos="9639"/>
        </w:tabs>
        <w:ind w:left="4678" w:right="-1"/>
        <w:jc w:val="center"/>
        <w:rPr>
          <w:rFonts w:ascii="Arial" w:eastAsia="Calibri" w:hAnsi="Arial" w:cs="Arial"/>
          <w:b/>
          <w:sz w:val="22"/>
          <w:szCs w:val="22"/>
          <w:lang w:eastAsia="en-US"/>
        </w:rPr>
      </w:pPr>
      <w:r w:rsidRPr="004A03C9">
        <w:rPr>
          <w:rFonts w:ascii="Arial" w:eastAsia="Calibri" w:hAnsi="Arial" w:cs="Arial"/>
          <w:b/>
          <w:sz w:val="22"/>
          <w:szCs w:val="22"/>
          <w:lang w:eastAsia="en-US"/>
        </w:rPr>
        <w:t>Il Responsabile dell’Area Tecnico-Manutentiva</w:t>
      </w:r>
    </w:p>
    <w:p w:rsidR="00E1285E" w:rsidRPr="004A03C9" w:rsidRDefault="00E1285E" w:rsidP="00E1285E">
      <w:pPr>
        <w:tabs>
          <w:tab w:val="left" w:pos="9639"/>
        </w:tabs>
        <w:ind w:left="4678" w:right="-1"/>
        <w:jc w:val="center"/>
        <w:rPr>
          <w:rFonts w:ascii="Arial" w:eastAsia="Calibri" w:hAnsi="Arial" w:cs="Arial"/>
          <w:b/>
          <w:sz w:val="22"/>
          <w:szCs w:val="22"/>
          <w:lang w:eastAsia="en-US"/>
        </w:rPr>
      </w:pPr>
      <w:proofErr w:type="gramStart"/>
      <w:r w:rsidRPr="004A03C9">
        <w:rPr>
          <w:rFonts w:ascii="Arial" w:eastAsia="Calibri" w:hAnsi="Arial" w:cs="Arial"/>
          <w:b/>
          <w:sz w:val="22"/>
          <w:szCs w:val="22"/>
          <w:lang w:eastAsia="en-US"/>
        </w:rPr>
        <w:t>e</w:t>
      </w:r>
      <w:proofErr w:type="gramEnd"/>
      <w:r w:rsidRPr="004A03C9">
        <w:rPr>
          <w:rFonts w:ascii="Arial" w:eastAsia="Calibri" w:hAnsi="Arial" w:cs="Arial"/>
          <w:b/>
          <w:sz w:val="22"/>
          <w:szCs w:val="22"/>
          <w:lang w:eastAsia="en-US"/>
        </w:rPr>
        <w:t xml:space="preserve"> Gestione del Territorio</w:t>
      </w:r>
    </w:p>
    <w:p w:rsidR="00E1285E" w:rsidRPr="004A03C9" w:rsidRDefault="00E1285E" w:rsidP="00E1285E">
      <w:pPr>
        <w:tabs>
          <w:tab w:val="left" w:pos="9639"/>
        </w:tabs>
        <w:autoSpaceDE w:val="0"/>
        <w:autoSpaceDN w:val="0"/>
        <w:adjustRightInd w:val="0"/>
        <w:ind w:left="4536" w:right="-1"/>
        <w:jc w:val="center"/>
        <w:rPr>
          <w:rFonts w:ascii="Arial" w:eastAsia="Calibri" w:hAnsi="Arial" w:cs="Arial"/>
          <w:i/>
          <w:sz w:val="22"/>
          <w:szCs w:val="22"/>
          <w:lang w:eastAsia="en-US"/>
        </w:rPr>
      </w:pPr>
      <w:r w:rsidRPr="004A03C9">
        <w:rPr>
          <w:rFonts w:ascii="Arial" w:eastAsia="Calibri" w:hAnsi="Arial" w:cs="Arial"/>
          <w:i/>
          <w:sz w:val="22"/>
          <w:szCs w:val="22"/>
          <w:lang w:eastAsia="en-US"/>
        </w:rPr>
        <w:t xml:space="preserve">   arch. Francesco Giardina</w:t>
      </w:r>
    </w:p>
    <w:p w:rsidR="00E1285E" w:rsidRDefault="00E1285E" w:rsidP="00E1285E">
      <w:pPr>
        <w:tabs>
          <w:tab w:val="left" w:pos="0"/>
        </w:tabs>
        <w:spacing w:line="240" w:lineRule="atLeast"/>
        <w:jc w:val="both"/>
        <w:rPr>
          <w:rFonts w:ascii="Arial" w:hAnsi="Arial" w:cs="Arial"/>
          <w:b/>
        </w:rPr>
      </w:pPr>
    </w:p>
    <w:p w:rsidR="00E1285E" w:rsidRDefault="00E1285E" w:rsidP="00E1285E">
      <w:pPr>
        <w:tabs>
          <w:tab w:val="left" w:pos="0"/>
        </w:tabs>
        <w:spacing w:line="240" w:lineRule="atLeast"/>
        <w:jc w:val="both"/>
        <w:rPr>
          <w:rFonts w:ascii="Arial" w:hAnsi="Arial" w:cs="Arial"/>
          <w:b/>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E1285E">
      <w:pPr>
        <w:tabs>
          <w:tab w:val="left" w:pos="9639"/>
        </w:tabs>
        <w:autoSpaceDE w:val="0"/>
        <w:autoSpaceDN w:val="0"/>
        <w:adjustRightInd w:val="0"/>
        <w:ind w:left="4536" w:right="-1"/>
        <w:jc w:val="center"/>
        <w:rPr>
          <w:rFonts w:ascii="Arial" w:hAnsi="Arial" w:cs="Arial"/>
          <w:i/>
        </w:rPr>
      </w:pPr>
    </w:p>
    <w:p w:rsidR="00E1285E" w:rsidRDefault="00E1285E" w:rsidP="00D70CB0">
      <w:pPr>
        <w:tabs>
          <w:tab w:val="left" w:pos="9639"/>
        </w:tabs>
        <w:autoSpaceDE w:val="0"/>
        <w:autoSpaceDN w:val="0"/>
        <w:adjustRightInd w:val="0"/>
        <w:ind w:right="-1"/>
        <w:rPr>
          <w:rFonts w:ascii="Arial" w:hAnsi="Arial" w:cs="Arial"/>
          <w:i/>
        </w:rPr>
      </w:pPr>
    </w:p>
    <w:p w:rsidR="00E1285E" w:rsidRPr="00BD56F7" w:rsidRDefault="00E1285E" w:rsidP="00E1285E">
      <w:pPr>
        <w:autoSpaceDE w:val="0"/>
        <w:autoSpaceDN w:val="0"/>
        <w:adjustRightInd w:val="0"/>
        <w:ind w:left="1134" w:right="-1" w:hanging="1134"/>
        <w:jc w:val="both"/>
        <w:rPr>
          <w:rFonts w:ascii="Arial" w:hAnsi="Arial" w:cs="Arial"/>
          <w:b/>
          <w:bCs/>
        </w:rPr>
      </w:pPr>
    </w:p>
    <w:tbl>
      <w:tblPr>
        <w:tblpPr w:leftFromText="141" w:rightFromText="141" w:vertAnchor="text" w:horzAnchor="margin"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E1285E" w:rsidRPr="00BD56F7" w:rsidTr="005773CC">
        <w:tc>
          <w:tcPr>
            <w:tcW w:w="9778" w:type="dxa"/>
          </w:tcPr>
          <w:p w:rsidR="00E1285E" w:rsidRPr="00BD56F7" w:rsidRDefault="00E1285E" w:rsidP="005773CC">
            <w:pPr>
              <w:pStyle w:val="Data"/>
              <w:jc w:val="center"/>
              <w:rPr>
                <w:rFonts w:cs="Arial"/>
                <w:b/>
                <w:sz w:val="32"/>
                <w:szCs w:val="32"/>
                <w:lang w:val="it-IT"/>
              </w:rPr>
            </w:pPr>
            <w:r w:rsidRPr="00BD56F7">
              <w:rPr>
                <w:rFonts w:cs="Arial"/>
                <w:b/>
                <w:sz w:val="32"/>
                <w:szCs w:val="32"/>
                <w:lang w:val="it-IT"/>
              </w:rPr>
              <w:t>PROPOSTA DI DELIBERAZIONE DELLA GIUNTA MUNICIPALE</w:t>
            </w:r>
          </w:p>
        </w:tc>
      </w:tr>
    </w:tbl>
    <w:p w:rsidR="00E1285E" w:rsidRPr="00BD56F7" w:rsidRDefault="00E1285E" w:rsidP="00E1285E">
      <w:pPr>
        <w:autoSpaceDE w:val="0"/>
        <w:autoSpaceDN w:val="0"/>
        <w:adjustRightInd w:val="0"/>
        <w:ind w:left="851" w:right="-1" w:hanging="851"/>
        <w:jc w:val="both"/>
        <w:rPr>
          <w:rFonts w:ascii="Arial" w:eastAsia="Arial" w:hAnsi="Arial" w:cs="Arial"/>
          <w:b/>
          <w:sz w:val="18"/>
          <w:szCs w:val="18"/>
        </w:rPr>
      </w:pPr>
    </w:p>
    <w:p w:rsidR="00E1285E" w:rsidRPr="00BD56F7" w:rsidRDefault="00E1285E" w:rsidP="00E1285E">
      <w:pPr>
        <w:autoSpaceDE w:val="0"/>
        <w:autoSpaceDN w:val="0"/>
        <w:adjustRightInd w:val="0"/>
        <w:ind w:left="851" w:right="-1" w:hanging="851"/>
        <w:jc w:val="both"/>
        <w:rPr>
          <w:rFonts w:ascii="Arial" w:eastAsia="Arial" w:hAnsi="Arial" w:cs="Arial"/>
          <w:b/>
          <w:sz w:val="18"/>
          <w:szCs w:val="18"/>
        </w:rPr>
      </w:pPr>
    </w:p>
    <w:p w:rsidR="00E1285E" w:rsidRPr="00BD56F7" w:rsidRDefault="00E1285E" w:rsidP="00E1285E">
      <w:pPr>
        <w:autoSpaceDE w:val="0"/>
        <w:autoSpaceDN w:val="0"/>
        <w:adjustRightInd w:val="0"/>
        <w:ind w:left="851" w:right="-1" w:hanging="851"/>
        <w:jc w:val="both"/>
        <w:rPr>
          <w:rFonts w:ascii="Arial" w:eastAsia="Arial" w:hAnsi="Arial" w:cs="Arial"/>
          <w:b/>
          <w:sz w:val="18"/>
          <w:szCs w:val="18"/>
        </w:rPr>
      </w:pPr>
    </w:p>
    <w:p w:rsidR="00E1285E" w:rsidRPr="00BD56F7" w:rsidRDefault="00E1285E" w:rsidP="00E1285E">
      <w:pPr>
        <w:autoSpaceDE w:val="0"/>
        <w:autoSpaceDN w:val="0"/>
        <w:adjustRightInd w:val="0"/>
        <w:ind w:left="851" w:right="-1" w:hanging="851"/>
        <w:jc w:val="both"/>
        <w:rPr>
          <w:rFonts w:ascii="Arial" w:eastAsia="Arial" w:hAnsi="Arial" w:cs="Arial"/>
          <w:b/>
          <w:sz w:val="18"/>
          <w:szCs w:val="18"/>
        </w:rPr>
      </w:pPr>
    </w:p>
    <w:p w:rsidR="00E1285E" w:rsidRPr="00BD56F7" w:rsidRDefault="00E1285E" w:rsidP="00E1285E">
      <w:pPr>
        <w:autoSpaceDE w:val="0"/>
        <w:autoSpaceDN w:val="0"/>
        <w:adjustRightInd w:val="0"/>
        <w:ind w:left="851" w:right="-1" w:hanging="851"/>
        <w:jc w:val="both"/>
        <w:rPr>
          <w:rFonts w:ascii="Arial" w:eastAsia="Arial" w:hAnsi="Arial" w:cs="Arial"/>
          <w:b/>
          <w:sz w:val="18"/>
          <w:szCs w:val="18"/>
        </w:rPr>
      </w:pPr>
    </w:p>
    <w:p w:rsidR="00E1285E" w:rsidRPr="004A03C9" w:rsidRDefault="00E1285E" w:rsidP="00E1285E">
      <w:pPr>
        <w:autoSpaceDE w:val="0"/>
        <w:autoSpaceDN w:val="0"/>
        <w:adjustRightInd w:val="0"/>
        <w:jc w:val="both"/>
        <w:rPr>
          <w:rFonts w:ascii="Arial" w:eastAsia="Calibri" w:hAnsi="Arial" w:cs="Arial"/>
          <w:b/>
          <w:lang w:eastAsia="en-US"/>
        </w:rPr>
      </w:pPr>
      <w:r w:rsidRPr="004A03C9">
        <w:rPr>
          <w:rFonts w:ascii="Arial" w:eastAsia="Arial" w:hAnsi="Arial" w:cs="Arial"/>
          <w:b/>
          <w:lang w:eastAsia="en-US"/>
        </w:rPr>
        <w:t>OGGETTO:</w:t>
      </w:r>
      <w:r w:rsidRPr="004A03C9">
        <w:rPr>
          <w:rFonts w:ascii="Arial" w:eastAsia="Arial" w:hAnsi="Arial" w:cs="Arial"/>
          <w:lang w:eastAsia="en-US"/>
        </w:rPr>
        <w:t xml:space="preserve"> </w:t>
      </w:r>
      <w:bookmarkStart w:id="2" w:name="_Hlk85178354"/>
      <w:r w:rsidRPr="004A03C9">
        <w:rPr>
          <w:rFonts w:ascii="Arial" w:eastAsia="Calibri" w:hAnsi="Arial" w:cs="Arial"/>
        </w:rPr>
        <w:t xml:space="preserve">Approvazione Regolamento comunale per la costituzione e la ripartizione del fondo incentivi per le funzioni tecniche, redatto ai sensi dei commi 2, 3 e 4 dell'art. 113 del D. </w:t>
      </w:r>
      <w:proofErr w:type="spellStart"/>
      <w:r w:rsidRPr="004A03C9">
        <w:rPr>
          <w:rFonts w:ascii="Arial" w:eastAsia="Calibri" w:hAnsi="Arial" w:cs="Arial"/>
        </w:rPr>
        <w:t>Lgs</w:t>
      </w:r>
      <w:proofErr w:type="spellEnd"/>
      <w:r w:rsidRPr="004A03C9">
        <w:rPr>
          <w:rFonts w:ascii="Arial" w:eastAsia="Calibri" w:hAnsi="Arial" w:cs="Arial"/>
        </w:rPr>
        <w:t xml:space="preserve">. 50/2016e </w:t>
      </w:r>
      <w:proofErr w:type="spellStart"/>
      <w:r w:rsidRPr="004A03C9">
        <w:rPr>
          <w:rFonts w:ascii="Arial" w:eastAsia="Calibri" w:hAnsi="Arial" w:cs="Arial"/>
        </w:rPr>
        <w:t>ss.mm.ii</w:t>
      </w:r>
      <w:proofErr w:type="spellEnd"/>
      <w:r w:rsidRPr="004A03C9">
        <w:rPr>
          <w:rFonts w:ascii="Arial" w:eastAsia="Calibri" w:hAnsi="Arial" w:cs="Arial"/>
        </w:rPr>
        <w:t>.</w:t>
      </w:r>
    </w:p>
    <w:bookmarkEnd w:id="2"/>
    <w:p w:rsidR="00E1285E" w:rsidRPr="00BD56F7" w:rsidRDefault="00E1285E" w:rsidP="00E1285E">
      <w:pPr>
        <w:suppressAutoHyphens/>
        <w:autoSpaceDE w:val="0"/>
        <w:autoSpaceDN w:val="0"/>
        <w:adjustRightInd w:val="0"/>
        <w:ind w:left="1134" w:right="-1"/>
        <w:jc w:val="both"/>
        <w:rPr>
          <w:rFonts w:ascii="Arial" w:hAnsi="Arial" w:cs="Arial"/>
          <w:b/>
        </w:rPr>
      </w:pPr>
    </w:p>
    <w:p w:rsidR="00E1285E" w:rsidRPr="00BD56F7" w:rsidRDefault="00E1285E" w:rsidP="00E1285E">
      <w:pPr>
        <w:suppressAutoHyphens/>
        <w:autoSpaceDE w:val="0"/>
        <w:autoSpaceDN w:val="0"/>
        <w:adjustRightInd w:val="0"/>
        <w:ind w:left="1134" w:right="-1"/>
        <w:jc w:val="both"/>
        <w:rPr>
          <w:rFonts w:ascii="Arial" w:hAnsi="Arial" w:cs="Arial"/>
          <w:i/>
        </w:rPr>
      </w:pPr>
    </w:p>
    <w:p w:rsidR="00E1285E" w:rsidRPr="00BD56F7" w:rsidRDefault="00E1285E" w:rsidP="00E1285E">
      <w:pPr>
        <w:pStyle w:val="Indirizzo"/>
        <w:spacing w:before="0" w:line="240" w:lineRule="auto"/>
        <w:rPr>
          <w:rFonts w:cs="Arial"/>
          <w:szCs w:val="22"/>
        </w:rPr>
      </w:pPr>
      <w:proofErr w:type="gramStart"/>
      <w:r w:rsidRPr="00BD56F7">
        <w:rPr>
          <w:rFonts w:cs="Arial"/>
          <w:szCs w:val="22"/>
        </w:rPr>
        <w:t xml:space="preserve">Data  </w:t>
      </w:r>
      <w:r>
        <w:rPr>
          <w:rFonts w:cs="Arial"/>
          <w:szCs w:val="22"/>
        </w:rPr>
        <w:t>06.10.2021</w:t>
      </w:r>
      <w:proofErr w:type="gramEnd"/>
      <w:r w:rsidRPr="00BD56F7">
        <w:rPr>
          <w:rFonts w:cs="Arial"/>
          <w:szCs w:val="22"/>
        </w:rPr>
        <w:t xml:space="preserve">                                                     </w:t>
      </w:r>
      <w:r w:rsidRPr="00BD56F7">
        <w:rPr>
          <w:rFonts w:cs="Arial"/>
          <w:szCs w:val="22"/>
        </w:rPr>
        <w:tab/>
      </w:r>
      <w:r w:rsidRPr="00BD56F7">
        <w:rPr>
          <w:rFonts w:cs="Arial"/>
          <w:szCs w:val="22"/>
        </w:rPr>
        <w:tab/>
      </w:r>
      <w:r w:rsidRPr="00BD56F7">
        <w:rPr>
          <w:rFonts w:cs="Arial"/>
          <w:szCs w:val="22"/>
        </w:rPr>
        <w:tab/>
        <w:t xml:space="preserve">                   </w:t>
      </w:r>
      <w:r w:rsidRPr="00BD56F7">
        <w:rPr>
          <w:rFonts w:cs="Arial"/>
          <w:szCs w:val="22"/>
        </w:rPr>
        <w:tab/>
      </w:r>
    </w:p>
    <w:p w:rsidR="00E1285E" w:rsidRPr="00BD56F7" w:rsidRDefault="00E1285E" w:rsidP="00E1285E">
      <w:pPr>
        <w:pStyle w:val="Indirizzo"/>
        <w:spacing w:before="0" w:line="240" w:lineRule="auto"/>
        <w:ind w:left="5670"/>
        <w:jc w:val="center"/>
        <w:rPr>
          <w:rFonts w:cs="Arial"/>
          <w:b/>
          <w:szCs w:val="22"/>
        </w:rPr>
      </w:pPr>
      <w:r w:rsidRPr="00BD56F7">
        <w:rPr>
          <w:rFonts w:cs="Arial"/>
          <w:b/>
          <w:szCs w:val="22"/>
        </w:rPr>
        <w:t>IL PROPONENTE</w:t>
      </w:r>
    </w:p>
    <w:p w:rsidR="00E1285E" w:rsidRPr="00BD56F7" w:rsidRDefault="00E1285E" w:rsidP="00E1285E">
      <w:pPr>
        <w:pStyle w:val="Indirizzo"/>
        <w:spacing w:before="0" w:line="240" w:lineRule="auto"/>
        <w:ind w:left="5670"/>
        <w:jc w:val="center"/>
        <w:rPr>
          <w:rFonts w:cs="Arial"/>
          <w:b/>
          <w:szCs w:val="22"/>
        </w:rPr>
      </w:pPr>
      <w:r w:rsidRPr="00BD56F7">
        <w:rPr>
          <w:rFonts w:cs="Arial"/>
          <w:b/>
          <w:szCs w:val="22"/>
        </w:rPr>
        <w:t>Il Responsabile dell’Area Tecnica Manutentiva e Gestione del Territorio</w:t>
      </w:r>
    </w:p>
    <w:p w:rsidR="00E1285E" w:rsidRPr="00BD56F7" w:rsidRDefault="00E1285E" w:rsidP="00E1285E">
      <w:pPr>
        <w:pStyle w:val="Indirizzo"/>
        <w:spacing w:before="0" w:line="240" w:lineRule="auto"/>
        <w:ind w:left="5670"/>
        <w:jc w:val="center"/>
        <w:rPr>
          <w:rFonts w:cs="Arial"/>
          <w:szCs w:val="22"/>
        </w:rPr>
      </w:pPr>
      <w:r w:rsidRPr="00BD56F7">
        <w:rPr>
          <w:rFonts w:cs="Arial"/>
          <w:szCs w:val="22"/>
        </w:rPr>
        <w:t>arch. Francesco Giardina</w:t>
      </w:r>
    </w:p>
    <w:p w:rsidR="00E1285E" w:rsidRPr="00BD56F7" w:rsidRDefault="00E1285E" w:rsidP="00E1285E">
      <w:pPr>
        <w:pStyle w:val="Indirizzointerno"/>
        <w:ind w:left="5664" w:firstLine="708"/>
      </w:pPr>
    </w:p>
    <w:p w:rsidR="00E1285E" w:rsidRPr="00BD56F7" w:rsidRDefault="00E1285E" w:rsidP="00E1285E">
      <w:pPr>
        <w:pStyle w:val="Indirizzointerno"/>
        <w:ind w:left="5664" w:firstLine="708"/>
      </w:pPr>
    </w:p>
    <w:p w:rsidR="00E1285E" w:rsidRPr="00BD56F7" w:rsidRDefault="00E1285E" w:rsidP="00E1285E">
      <w:pPr>
        <w:pStyle w:val="Indirizzointerno"/>
        <w:rPr>
          <w:rFonts w:cs="Arial"/>
          <w:sz w:val="24"/>
        </w:rPr>
      </w:pPr>
      <w:r w:rsidRPr="00BD56F7">
        <w:rPr>
          <w:rFonts w:cs="Arial"/>
          <w:sz w:val="24"/>
        </w:rPr>
        <w:t>_____________________________________________________________________</w:t>
      </w:r>
    </w:p>
    <w:p w:rsidR="00E1285E" w:rsidRPr="00BD56F7" w:rsidRDefault="00E1285E" w:rsidP="00E1285E">
      <w:pPr>
        <w:pStyle w:val="Indirizzointerno"/>
        <w:rPr>
          <w:rFonts w:cs="Arial"/>
          <w:sz w:val="24"/>
        </w:rPr>
      </w:pPr>
    </w:p>
    <w:p w:rsidR="00E1285E" w:rsidRPr="00BD56F7" w:rsidRDefault="00E1285E" w:rsidP="00E1285E">
      <w:pPr>
        <w:pStyle w:val="Indirizzointerno"/>
        <w:spacing w:line="240" w:lineRule="auto"/>
        <w:jc w:val="center"/>
        <w:rPr>
          <w:rFonts w:cs="Arial"/>
          <w:b/>
          <w:szCs w:val="22"/>
        </w:rPr>
      </w:pPr>
      <w:r w:rsidRPr="00BD56F7">
        <w:rPr>
          <w:rFonts w:cs="Arial"/>
          <w:b/>
          <w:szCs w:val="22"/>
        </w:rPr>
        <w:t>PARERE DI REGOLARITA’ TECNICA</w:t>
      </w:r>
    </w:p>
    <w:p w:rsidR="00E1285E" w:rsidRPr="00BD56F7" w:rsidRDefault="00E1285E" w:rsidP="00E1285E">
      <w:pPr>
        <w:pStyle w:val="Indirizzo"/>
        <w:spacing w:before="0" w:line="240" w:lineRule="auto"/>
        <w:rPr>
          <w:rFonts w:cs="Arial"/>
          <w:szCs w:val="22"/>
        </w:rPr>
      </w:pPr>
      <w:r w:rsidRPr="00BD56F7">
        <w:rPr>
          <w:rFonts w:cs="Arial"/>
          <w:szCs w:val="22"/>
        </w:rPr>
        <w:t xml:space="preserve">Parere favorevole o sfavorevole art. 53 Legge n° 142/90 come </w:t>
      </w:r>
      <w:proofErr w:type="gramStart"/>
      <w:r w:rsidRPr="00BD56F7">
        <w:rPr>
          <w:rFonts w:cs="Arial"/>
          <w:szCs w:val="22"/>
        </w:rPr>
        <w:t>recepito  dall’art.</w:t>
      </w:r>
      <w:proofErr w:type="gramEnd"/>
      <w:r w:rsidRPr="00BD56F7">
        <w:rPr>
          <w:rFonts w:cs="Arial"/>
          <w:szCs w:val="22"/>
        </w:rPr>
        <w:t xml:space="preserve">1 </w:t>
      </w:r>
      <w:proofErr w:type="spellStart"/>
      <w:r w:rsidRPr="00BD56F7">
        <w:rPr>
          <w:rFonts w:cs="Arial"/>
          <w:szCs w:val="22"/>
        </w:rPr>
        <w:t>lett</w:t>
      </w:r>
      <w:proofErr w:type="spellEnd"/>
      <w:r w:rsidRPr="00BD56F7">
        <w:rPr>
          <w:rFonts w:cs="Arial"/>
          <w:szCs w:val="22"/>
        </w:rPr>
        <w:t>.”i” della L.R. n° 48/91.</w:t>
      </w:r>
    </w:p>
    <w:p w:rsidR="00E1285E" w:rsidRPr="00BD56F7" w:rsidRDefault="00E1285E" w:rsidP="00E1285E">
      <w:pPr>
        <w:pStyle w:val="Indirizzointerno"/>
        <w:spacing w:line="240" w:lineRule="auto"/>
        <w:rPr>
          <w:rFonts w:cs="Arial"/>
          <w:szCs w:val="22"/>
        </w:rPr>
      </w:pPr>
    </w:p>
    <w:p w:rsidR="00E1285E" w:rsidRPr="00BD56F7" w:rsidRDefault="00E1285E" w:rsidP="00E1285E">
      <w:pPr>
        <w:pStyle w:val="Indirizzointerno"/>
        <w:spacing w:line="240" w:lineRule="auto"/>
        <w:jc w:val="left"/>
        <w:rPr>
          <w:rFonts w:cs="Arial"/>
          <w:sz w:val="22"/>
          <w:szCs w:val="22"/>
        </w:rPr>
      </w:pPr>
      <w:r w:rsidRPr="00BD56F7">
        <w:rPr>
          <w:rFonts w:cs="Arial"/>
          <w:szCs w:val="22"/>
        </w:rPr>
        <w:t xml:space="preserve">EVENTUALI   </w:t>
      </w:r>
      <w:proofErr w:type="gramStart"/>
      <w:r w:rsidRPr="00BD56F7">
        <w:rPr>
          <w:rFonts w:cs="Arial"/>
          <w:szCs w:val="22"/>
        </w:rPr>
        <w:t xml:space="preserve">OSSERVAZIONI:  </w:t>
      </w:r>
      <w:r w:rsidRPr="00BD56F7">
        <w:rPr>
          <w:rFonts w:cs="Arial"/>
          <w:sz w:val="22"/>
          <w:szCs w:val="22"/>
        </w:rPr>
        <w:t>..................................................................................................................</w:t>
      </w:r>
      <w:proofErr w:type="gramEnd"/>
      <w:r w:rsidRPr="00BD56F7">
        <w:rPr>
          <w:rFonts w:cs="Arial"/>
          <w:sz w:val="22"/>
          <w:szCs w:val="22"/>
        </w:rPr>
        <w:t>…………………………………………………..…………………………………………………………………………………………………………</w:t>
      </w:r>
    </w:p>
    <w:p w:rsidR="00E1285E" w:rsidRPr="00BD56F7" w:rsidRDefault="00E1285E" w:rsidP="00E1285E">
      <w:pPr>
        <w:pStyle w:val="Indirizzointerno"/>
        <w:spacing w:line="240" w:lineRule="auto"/>
        <w:rPr>
          <w:rFonts w:cs="Arial"/>
          <w:szCs w:val="22"/>
        </w:rPr>
      </w:pPr>
    </w:p>
    <w:p w:rsidR="00E1285E" w:rsidRPr="00BD56F7" w:rsidRDefault="00E1285E" w:rsidP="00E1285E">
      <w:pPr>
        <w:pStyle w:val="Indirizzointerno"/>
        <w:spacing w:line="240" w:lineRule="auto"/>
        <w:rPr>
          <w:rFonts w:cs="Arial"/>
          <w:szCs w:val="22"/>
        </w:rPr>
      </w:pPr>
      <w:proofErr w:type="gramStart"/>
      <w:r w:rsidRPr="00BD56F7">
        <w:rPr>
          <w:rFonts w:cs="Arial"/>
          <w:szCs w:val="22"/>
        </w:rPr>
        <w:t>Parere :</w:t>
      </w:r>
      <w:proofErr w:type="gramEnd"/>
      <w:r w:rsidRPr="00BD56F7">
        <w:rPr>
          <w:rFonts w:cs="Arial"/>
          <w:szCs w:val="22"/>
        </w:rPr>
        <w:t xml:space="preserve"> Favorevole</w:t>
      </w:r>
    </w:p>
    <w:p w:rsidR="00E1285E" w:rsidRPr="00BD56F7" w:rsidRDefault="00E1285E" w:rsidP="00E1285E">
      <w:pPr>
        <w:pStyle w:val="Indirizzointerno"/>
        <w:spacing w:line="240" w:lineRule="auto"/>
        <w:rPr>
          <w:rFonts w:cs="Arial"/>
          <w:szCs w:val="22"/>
        </w:rPr>
      </w:pPr>
    </w:p>
    <w:p w:rsidR="00E1285E" w:rsidRPr="00BD56F7" w:rsidRDefault="00E1285E" w:rsidP="00E1285E">
      <w:pPr>
        <w:pStyle w:val="Indirizzo"/>
        <w:spacing w:before="0" w:line="240" w:lineRule="auto"/>
        <w:ind w:left="6237" w:hanging="6237"/>
        <w:jc w:val="left"/>
        <w:rPr>
          <w:rFonts w:cs="Arial"/>
          <w:szCs w:val="22"/>
        </w:rPr>
      </w:pPr>
      <w:r w:rsidRPr="00BD56F7">
        <w:rPr>
          <w:rFonts w:cs="Arial"/>
          <w:szCs w:val="22"/>
        </w:rPr>
        <w:t>Data</w:t>
      </w:r>
      <w:r>
        <w:rPr>
          <w:rFonts w:cs="Arial"/>
          <w:szCs w:val="22"/>
        </w:rPr>
        <w:t xml:space="preserve"> 06.10.2021</w:t>
      </w:r>
    </w:p>
    <w:p w:rsidR="00E1285E" w:rsidRPr="00BD56F7" w:rsidRDefault="00E1285E" w:rsidP="00E1285E">
      <w:pPr>
        <w:pStyle w:val="Indirizzo"/>
        <w:spacing w:before="0" w:line="240" w:lineRule="auto"/>
        <w:ind w:left="5670"/>
        <w:jc w:val="center"/>
        <w:rPr>
          <w:rFonts w:cs="Arial"/>
          <w:b/>
          <w:szCs w:val="22"/>
        </w:rPr>
      </w:pPr>
      <w:r w:rsidRPr="00BD56F7">
        <w:rPr>
          <w:rFonts w:cs="Arial"/>
          <w:b/>
          <w:szCs w:val="22"/>
        </w:rPr>
        <w:t>Il Responsabile dell’Area Tecnica Manutentiva e Gestione del Territorio</w:t>
      </w:r>
    </w:p>
    <w:p w:rsidR="00E1285E" w:rsidRPr="00BD56F7" w:rsidRDefault="00E1285E" w:rsidP="00E1285E">
      <w:pPr>
        <w:pStyle w:val="Indirizzo"/>
        <w:spacing w:before="0" w:line="240" w:lineRule="auto"/>
        <w:ind w:left="5670"/>
        <w:jc w:val="center"/>
        <w:rPr>
          <w:rFonts w:cs="Arial"/>
          <w:szCs w:val="22"/>
        </w:rPr>
      </w:pPr>
      <w:r w:rsidRPr="00BD56F7">
        <w:rPr>
          <w:rFonts w:cs="Arial"/>
          <w:szCs w:val="22"/>
        </w:rPr>
        <w:t>arch. Francesco Giardina</w:t>
      </w:r>
    </w:p>
    <w:p w:rsidR="00E1285E" w:rsidRPr="00BD56F7" w:rsidRDefault="00E1285E" w:rsidP="00E1285E">
      <w:pPr>
        <w:pStyle w:val="Indirizzointerno"/>
        <w:tabs>
          <w:tab w:val="left" w:pos="4536"/>
        </w:tabs>
        <w:spacing w:line="240" w:lineRule="auto"/>
        <w:rPr>
          <w:rFonts w:cs="Arial"/>
          <w:sz w:val="22"/>
          <w:szCs w:val="22"/>
        </w:rPr>
      </w:pPr>
      <w:r w:rsidRPr="00BD56F7">
        <w:rPr>
          <w:rFonts w:cs="Arial"/>
          <w:sz w:val="22"/>
          <w:szCs w:val="22"/>
        </w:rPr>
        <w:t xml:space="preserve">                                                          </w:t>
      </w:r>
      <w:r w:rsidRPr="00BD56F7">
        <w:rPr>
          <w:rFonts w:cs="Arial"/>
          <w:sz w:val="22"/>
          <w:szCs w:val="22"/>
        </w:rPr>
        <w:tab/>
        <w:t xml:space="preserve">                      </w:t>
      </w:r>
      <w:r w:rsidRPr="00BD56F7">
        <w:rPr>
          <w:rFonts w:cs="Arial"/>
          <w:sz w:val="22"/>
          <w:szCs w:val="22"/>
        </w:rPr>
        <w:tab/>
      </w:r>
    </w:p>
    <w:p w:rsidR="00E1285E" w:rsidRPr="00BD56F7" w:rsidRDefault="00E1285E" w:rsidP="00E1285E">
      <w:pPr>
        <w:pStyle w:val="Indirizzointerno"/>
        <w:tabs>
          <w:tab w:val="left" w:pos="4536"/>
        </w:tabs>
        <w:spacing w:line="240" w:lineRule="auto"/>
        <w:rPr>
          <w:rFonts w:cs="Arial"/>
          <w:sz w:val="22"/>
          <w:szCs w:val="22"/>
        </w:rPr>
      </w:pPr>
    </w:p>
    <w:p w:rsidR="00E1285E" w:rsidRPr="00BD56F7" w:rsidRDefault="00E1285E" w:rsidP="00E1285E">
      <w:pPr>
        <w:pStyle w:val="Indirizzointerno"/>
        <w:spacing w:line="240" w:lineRule="auto"/>
        <w:rPr>
          <w:rFonts w:cs="Arial"/>
          <w:sz w:val="22"/>
          <w:szCs w:val="22"/>
        </w:rPr>
      </w:pPr>
      <w:r w:rsidRPr="00BD56F7">
        <w:rPr>
          <w:rFonts w:cs="Arial"/>
          <w:sz w:val="22"/>
          <w:szCs w:val="22"/>
        </w:rPr>
        <w:t>__________________________________________________________________________________</w:t>
      </w:r>
    </w:p>
    <w:p w:rsidR="00E1285E" w:rsidRPr="00BD56F7" w:rsidRDefault="00E1285E" w:rsidP="00E1285E">
      <w:pPr>
        <w:spacing w:line="120" w:lineRule="atLeast"/>
        <w:jc w:val="center"/>
        <w:rPr>
          <w:rFonts w:ascii="Arial" w:hAnsi="Arial" w:cs="Arial"/>
          <w:b/>
          <w:i/>
          <w:sz w:val="20"/>
          <w:szCs w:val="20"/>
        </w:rPr>
      </w:pPr>
      <w:r w:rsidRPr="00BD56F7">
        <w:rPr>
          <w:rFonts w:ascii="Arial" w:hAnsi="Arial" w:cs="Arial"/>
          <w:b/>
          <w:i/>
          <w:sz w:val="20"/>
          <w:szCs w:val="20"/>
        </w:rPr>
        <w:t xml:space="preserve">PARERE DI REGOLARITA’ CONTABILE </w:t>
      </w:r>
    </w:p>
    <w:p w:rsidR="00E1285E" w:rsidRPr="00BD56F7" w:rsidRDefault="00E1285E" w:rsidP="00E1285E">
      <w:pPr>
        <w:spacing w:line="120" w:lineRule="atLeast"/>
        <w:ind w:right="94"/>
        <w:jc w:val="both"/>
        <w:rPr>
          <w:rFonts w:ascii="Arial" w:hAnsi="Arial" w:cs="Arial"/>
          <w:sz w:val="20"/>
          <w:szCs w:val="20"/>
        </w:rPr>
      </w:pPr>
      <w:r w:rsidRPr="00BD56F7">
        <w:rPr>
          <w:rFonts w:ascii="Arial" w:hAnsi="Arial" w:cs="Arial"/>
          <w:sz w:val="20"/>
          <w:szCs w:val="20"/>
        </w:rPr>
        <w:t xml:space="preserve">Parere Legge n.142\90 come recepito dall’art.1 </w:t>
      </w:r>
      <w:proofErr w:type="spellStart"/>
      <w:proofErr w:type="gramStart"/>
      <w:r w:rsidRPr="00BD56F7">
        <w:rPr>
          <w:rFonts w:ascii="Arial" w:hAnsi="Arial" w:cs="Arial"/>
          <w:sz w:val="20"/>
          <w:szCs w:val="20"/>
        </w:rPr>
        <w:t>lett</w:t>
      </w:r>
      <w:proofErr w:type="spellEnd"/>
      <w:r w:rsidRPr="00BD56F7">
        <w:rPr>
          <w:rFonts w:ascii="Arial" w:hAnsi="Arial" w:cs="Arial"/>
          <w:sz w:val="20"/>
          <w:szCs w:val="20"/>
        </w:rPr>
        <w:t>. ”i</w:t>
      </w:r>
      <w:proofErr w:type="gramEnd"/>
      <w:r w:rsidRPr="00BD56F7">
        <w:rPr>
          <w:rFonts w:ascii="Arial" w:hAnsi="Arial" w:cs="Arial"/>
          <w:sz w:val="20"/>
          <w:szCs w:val="20"/>
        </w:rPr>
        <w:t>” della L.R. n.48\91 cosi come sostituito dall’art.12 della L.R. n.30 del 23/12/2000 in ordine alla regolarità contabile della proposta di deliberazione in oggetto si esprime parere.</w:t>
      </w:r>
    </w:p>
    <w:tbl>
      <w:tblPr>
        <w:tblW w:w="0" w:type="auto"/>
        <w:tblInd w:w="720" w:type="dxa"/>
        <w:tblLook w:val="04A0" w:firstRow="1" w:lastRow="0" w:firstColumn="1" w:lastColumn="0" w:noHBand="0" w:noVBand="1"/>
      </w:tblPr>
      <w:tblGrid>
        <w:gridCol w:w="4470"/>
        <w:gridCol w:w="4448"/>
      </w:tblGrid>
      <w:tr w:rsidR="00E1285E" w:rsidRPr="00BD56F7" w:rsidTr="005773CC">
        <w:tc>
          <w:tcPr>
            <w:tcW w:w="4581" w:type="dxa"/>
            <w:shd w:val="clear" w:color="auto" w:fill="auto"/>
          </w:tcPr>
          <w:p w:rsidR="00E1285E" w:rsidRPr="00BD56F7" w:rsidRDefault="00E1285E" w:rsidP="005773CC">
            <w:pPr>
              <w:spacing w:line="120" w:lineRule="atLeast"/>
              <w:ind w:left="360"/>
              <w:rPr>
                <w:rFonts w:ascii="Arial" w:hAnsi="Arial" w:cs="Arial"/>
                <w:sz w:val="20"/>
                <w:szCs w:val="20"/>
              </w:rPr>
            </w:pPr>
            <w:r w:rsidRPr="00BD56F7">
              <w:rPr>
                <w:rFonts w:ascii="Arial" w:hAnsi="Arial" w:cs="Arial"/>
                <w:b/>
                <w:sz w:val="20"/>
                <w:szCs w:val="20"/>
              </w:rPr>
              <w:t>X</w:t>
            </w:r>
            <w:r w:rsidRPr="00BD56F7">
              <w:rPr>
                <w:rFonts w:ascii="Arial" w:hAnsi="Arial" w:cs="Arial"/>
                <w:sz w:val="20"/>
                <w:szCs w:val="20"/>
              </w:rPr>
              <w:t xml:space="preserve"> FAVORELVOLE </w:t>
            </w:r>
          </w:p>
        </w:tc>
        <w:tc>
          <w:tcPr>
            <w:tcW w:w="4553" w:type="dxa"/>
            <w:shd w:val="clear" w:color="auto" w:fill="auto"/>
          </w:tcPr>
          <w:p w:rsidR="00E1285E" w:rsidRPr="00BD56F7" w:rsidRDefault="00E1285E" w:rsidP="00E1285E">
            <w:pPr>
              <w:numPr>
                <w:ilvl w:val="0"/>
                <w:numId w:val="5"/>
              </w:numPr>
              <w:spacing w:line="120" w:lineRule="atLeast"/>
              <w:rPr>
                <w:rFonts w:ascii="Arial" w:hAnsi="Arial" w:cs="Arial"/>
                <w:sz w:val="20"/>
                <w:szCs w:val="20"/>
              </w:rPr>
            </w:pPr>
            <w:r w:rsidRPr="00BD56F7">
              <w:rPr>
                <w:rFonts w:ascii="Arial" w:hAnsi="Arial" w:cs="Arial"/>
                <w:sz w:val="20"/>
                <w:szCs w:val="20"/>
              </w:rPr>
              <w:t>CONTRARIO</w:t>
            </w:r>
          </w:p>
        </w:tc>
      </w:tr>
    </w:tbl>
    <w:p w:rsidR="00E1285E" w:rsidRPr="00BD56F7" w:rsidRDefault="00E1285E" w:rsidP="00E1285E">
      <w:pPr>
        <w:spacing w:line="120" w:lineRule="atLeast"/>
        <w:rPr>
          <w:rFonts w:ascii="Arial" w:hAnsi="Arial" w:cs="Arial"/>
          <w:sz w:val="20"/>
          <w:szCs w:val="20"/>
        </w:rPr>
      </w:pPr>
      <w:proofErr w:type="gramStart"/>
      <w:r w:rsidRPr="00BD56F7">
        <w:rPr>
          <w:rFonts w:ascii="Arial" w:hAnsi="Arial" w:cs="Arial"/>
          <w:sz w:val="20"/>
          <w:szCs w:val="20"/>
        </w:rPr>
        <w:t>EVENTUALI  OSSERVAZIONI</w:t>
      </w:r>
      <w:proofErr w:type="gramEnd"/>
      <w:r w:rsidRPr="00BD56F7">
        <w:rPr>
          <w:rFonts w:ascii="Arial" w:hAnsi="Arial" w:cs="Arial"/>
          <w:sz w:val="20"/>
          <w:szCs w:val="20"/>
        </w:rPr>
        <w:t>.</w:t>
      </w:r>
    </w:p>
    <w:p w:rsidR="00E1285E" w:rsidRPr="00BD56F7" w:rsidRDefault="00E1285E" w:rsidP="00E1285E">
      <w:pPr>
        <w:pStyle w:val="Indirizzointerno"/>
        <w:spacing w:line="240" w:lineRule="auto"/>
        <w:jc w:val="left"/>
        <w:rPr>
          <w:rFonts w:cs="Arial"/>
          <w:sz w:val="22"/>
          <w:szCs w:val="22"/>
        </w:rPr>
      </w:pPr>
      <w:r w:rsidRPr="00BD56F7">
        <w:rPr>
          <w:rFonts w:cs="Arial"/>
          <w:sz w:val="22"/>
          <w:szCs w:val="22"/>
        </w:rPr>
        <w:t>..................................................................................................................…………………………………………………..…………………………………………………………………………………………………………</w:t>
      </w:r>
    </w:p>
    <w:p w:rsidR="00E1285E" w:rsidRPr="00BD56F7" w:rsidRDefault="00E1285E" w:rsidP="00E1285E">
      <w:pPr>
        <w:rPr>
          <w:rFonts w:ascii="Arial" w:hAnsi="Arial" w:cs="Arial"/>
          <w:sz w:val="20"/>
          <w:szCs w:val="20"/>
        </w:rPr>
      </w:pPr>
      <w:r w:rsidRPr="00BD56F7">
        <w:rPr>
          <w:rFonts w:ascii="Arial" w:hAnsi="Arial" w:cs="Arial"/>
          <w:sz w:val="20"/>
          <w:szCs w:val="20"/>
        </w:rPr>
        <w:t xml:space="preserve">Data </w:t>
      </w:r>
      <w:r>
        <w:rPr>
          <w:rFonts w:ascii="Arial" w:hAnsi="Arial" w:cs="Arial"/>
          <w:sz w:val="20"/>
          <w:szCs w:val="20"/>
        </w:rPr>
        <w:t>06.10.2021</w:t>
      </w:r>
    </w:p>
    <w:p w:rsidR="00E1285E" w:rsidRPr="00BD56F7" w:rsidRDefault="00E1285E" w:rsidP="00E1285E">
      <w:pPr>
        <w:ind w:left="4678"/>
        <w:jc w:val="center"/>
        <w:rPr>
          <w:rFonts w:ascii="Arial" w:hAnsi="Arial" w:cs="Arial"/>
          <w:b/>
          <w:sz w:val="20"/>
          <w:szCs w:val="20"/>
        </w:rPr>
      </w:pPr>
      <w:r w:rsidRPr="00BD56F7">
        <w:rPr>
          <w:rFonts w:ascii="Arial" w:hAnsi="Arial" w:cs="Arial"/>
          <w:b/>
          <w:sz w:val="20"/>
          <w:szCs w:val="20"/>
        </w:rPr>
        <w:t>Il Responsabile dell’Area Economica-Finanziaria</w:t>
      </w:r>
    </w:p>
    <w:p w:rsidR="00E1285E" w:rsidRPr="00BD56F7" w:rsidRDefault="00E1285E" w:rsidP="00E1285E">
      <w:pPr>
        <w:ind w:left="4678"/>
        <w:jc w:val="center"/>
        <w:rPr>
          <w:rFonts w:ascii="Arial" w:hAnsi="Arial" w:cs="Arial"/>
          <w:sz w:val="20"/>
          <w:szCs w:val="20"/>
        </w:rPr>
      </w:pPr>
      <w:r w:rsidRPr="00BD56F7">
        <w:rPr>
          <w:rFonts w:ascii="Arial" w:hAnsi="Arial" w:cs="Arial"/>
          <w:sz w:val="20"/>
          <w:szCs w:val="20"/>
        </w:rPr>
        <w:t>Rag. Di Stefano Santo</w:t>
      </w:r>
    </w:p>
    <w:p w:rsidR="00E1285E" w:rsidRPr="00BD56F7" w:rsidRDefault="00E1285E" w:rsidP="00E1285E">
      <w:pPr>
        <w:autoSpaceDE w:val="0"/>
        <w:autoSpaceDN w:val="0"/>
        <w:adjustRightInd w:val="0"/>
        <w:rPr>
          <w:rFonts w:ascii="Arial" w:hAnsi="Arial" w:cs="Arial"/>
          <w:b/>
          <w:bCs/>
          <w:highlight w:val="yellow"/>
        </w:rPr>
      </w:pPr>
    </w:p>
    <w:p w:rsidR="00E1285E" w:rsidRPr="00BD56F7" w:rsidRDefault="00E1285E" w:rsidP="00E1285E">
      <w:pPr>
        <w:autoSpaceDE w:val="0"/>
        <w:autoSpaceDN w:val="0"/>
        <w:adjustRightInd w:val="0"/>
        <w:rPr>
          <w:rFonts w:ascii="Arial" w:hAnsi="Arial" w:cs="Arial"/>
          <w:b/>
          <w:bCs/>
          <w:highlight w:val="yellow"/>
        </w:rPr>
      </w:pPr>
    </w:p>
    <w:p w:rsidR="00E1285E" w:rsidRPr="00BD56F7" w:rsidRDefault="00E1285E" w:rsidP="00E1285E">
      <w:pPr>
        <w:autoSpaceDE w:val="0"/>
        <w:autoSpaceDN w:val="0"/>
        <w:adjustRightInd w:val="0"/>
        <w:rPr>
          <w:rFonts w:ascii="Arial" w:hAnsi="Arial" w:cs="Arial"/>
          <w:b/>
          <w:bCs/>
          <w:highlight w:val="yellow"/>
        </w:rPr>
      </w:pPr>
    </w:p>
    <w:p w:rsidR="00E1285E" w:rsidRDefault="00E1285E" w:rsidP="00E1285E">
      <w:pPr>
        <w:autoSpaceDE w:val="0"/>
        <w:autoSpaceDN w:val="0"/>
        <w:adjustRightInd w:val="0"/>
        <w:rPr>
          <w:rFonts w:ascii="Arial" w:hAnsi="Arial" w:cs="Arial"/>
          <w:b/>
          <w:bCs/>
          <w:highlight w:val="yellow"/>
        </w:rPr>
      </w:pPr>
    </w:p>
    <w:p w:rsidR="00E1285E" w:rsidRDefault="00E1285E" w:rsidP="00E1285E">
      <w:pPr>
        <w:autoSpaceDE w:val="0"/>
        <w:autoSpaceDN w:val="0"/>
        <w:adjustRightInd w:val="0"/>
        <w:rPr>
          <w:rFonts w:ascii="Arial" w:hAnsi="Arial" w:cs="Arial"/>
          <w:b/>
          <w:bCs/>
          <w:highlight w:val="yellow"/>
        </w:rPr>
      </w:pPr>
    </w:p>
    <w:p w:rsidR="00E1285E" w:rsidRDefault="00E1285E" w:rsidP="00E1285E">
      <w:pPr>
        <w:autoSpaceDE w:val="0"/>
        <w:autoSpaceDN w:val="0"/>
        <w:adjustRightInd w:val="0"/>
        <w:rPr>
          <w:rFonts w:ascii="Arial" w:hAnsi="Arial" w:cs="Arial"/>
          <w:b/>
          <w:bCs/>
          <w:highlight w:val="yellow"/>
        </w:rPr>
      </w:pPr>
    </w:p>
    <w:p w:rsidR="00E1285E" w:rsidRDefault="00E1285E" w:rsidP="00E1285E">
      <w:pPr>
        <w:autoSpaceDE w:val="0"/>
        <w:autoSpaceDN w:val="0"/>
        <w:adjustRightInd w:val="0"/>
        <w:rPr>
          <w:rFonts w:ascii="Arial" w:hAnsi="Arial" w:cs="Arial"/>
          <w:b/>
          <w:bCs/>
          <w:highlight w:val="yellow"/>
        </w:rPr>
      </w:pPr>
    </w:p>
    <w:p w:rsidR="00E1285E" w:rsidRDefault="00E1285E" w:rsidP="00E1285E">
      <w:pPr>
        <w:autoSpaceDE w:val="0"/>
        <w:autoSpaceDN w:val="0"/>
        <w:adjustRightInd w:val="0"/>
        <w:rPr>
          <w:rFonts w:ascii="Arial" w:hAnsi="Arial" w:cs="Arial"/>
          <w:b/>
          <w:bCs/>
          <w:highlight w:val="yellow"/>
        </w:rPr>
      </w:pPr>
    </w:p>
    <w:p w:rsidR="00E1285E" w:rsidRDefault="00E1285E" w:rsidP="00E1285E">
      <w:pPr>
        <w:autoSpaceDE w:val="0"/>
        <w:autoSpaceDN w:val="0"/>
        <w:adjustRightInd w:val="0"/>
        <w:rPr>
          <w:rFonts w:ascii="Arial" w:eastAsia="Calibri" w:hAnsi="Arial" w:cs="Arial"/>
          <w:b/>
          <w:bCs/>
          <w:i/>
          <w:iCs/>
          <w:sz w:val="22"/>
          <w:szCs w:val="22"/>
        </w:rPr>
      </w:pPr>
    </w:p>
    <w:p w:rsidR="00E1285E" w:rsidRPr="004A34E1" w:rsidRDefault="00E1285E" w:rsidP="00E1285E">
      <w:pPr>
        <w:widowControl w:val="0"/>
        <w:ind w:left="2874" w:right="2870"/>
        <w:jc w:val="center"/>
        <w:rPr>
          <w:rFonts w:eastAsia="Calibri"/>
          <w:sz w:val="22"/>
          <w:szCs w:val="22"/>
          <w:lang w:eastAsia="en-US"/>
        </w:rPr>
      </w:pPr>
      <w:r w:rsidRPr="004A34E1">
        <w:rPr>
          <w:rFonts w:eastAsia="Calibri"/>
          <w:b/>
          <w:bCs/>
          <w:sz w:val="22"/>
          <w:szCs w:val="22"/>
          <w:lang w:eastAsia="en-US"/>
        </w:rPr>
        <w:t>LA</w:t>
      </w:r>
      <w:r w:rsidRPr="004A34E1">
        <w:rPr>
          <w:rFonts w:eastAsia="Calibri"/>
          <w:b/>
          <w:bCs/>
          <w:spacing w:val="-1"/>
          <w:sz w:val="22"/>
          <w:szCs w:val="22"/>
          <w:lang w:eastAsia="en-US"/>
        </w:rPr>
        <w:t xml:space="preserve"> </w:t>
      </w:r>
      <w:r w:rsidRPr="004A34E1">
        <w:rPr>
          <w:rFonts w:eastAsia="Calibri"/>
          <w:b/>
          <w:bCs/>
          <w:sz w:val="22"/>
          <w:szCs w:val="22"/>
          <w:lang w:eastAsia="en-US"/>
        </w:rPr>
        <w:t>GIUNTA</w:t>
      </w:r>
      <w:r w:rsidRPr="004A34E1">
        <w:rPr>
          <w:rFonts w:eastAsia="Calibri"/>
          <w:b/>
          <w:bCs/>
          <w:spacing w:val="-2"/>
          <w:sz w:val="22"/>
          <w:szCs w:val="22"/>
          <w:lang w:eastAsia="en-US"/>
        </w:rPr>
        <w:t xml:space="preserve"> </w:t>
      </w:r>
      <w:r w:rsidRPr="004A34E1">
        <w:rPr>
          <w:rFonts w:eastAsia="Calibri"/>
          <w:b/>
          <w:bCs/>
          <w:sz w:val="22"/>
          <w:szCs w:val="22"/>
          <w:lang w:eastAsia="en-US"/>
        </w:rPr>
        <w:t>MUNICIPALE</w:t>
      </w:r>
    </w:p>
    <w:p w:rsidR="00E1285E" w:rsidRPr="004A34E1" w:rsidRDefault="00E1285E" w:rsidP="00E1285E">
      <w:pPr>
        <w:widowControl w:val="0"/>
        <w:jc w:val="center"/>
        <w:rPr>
          <w:b/>
          <w:snapToGrid w:val="0"/>
          <w:sz w:val="22"/>
          <w:szCs w:val="22"/>
        </w:rPr>
      </w:pPr>
    </w:p>
    <w:p w:rsidR="00E1285E" w:rsidRDefault="00E1285E" w:rsidP="00E1285E">
      <w:pPr>
        <w:autoSpaceDE w:val="0"/>
        <w:autoSpaceDN w:val="0"/>
        <w:adjustRightInd w:val="0"/>
        <w:jc w:val="both"/>
        <w:rPr>
          <w:snapToGrid w:val="0"/>
          <w:sz w:val="22"/>
          <w:szCs w:val="22"/>
        </w:rPr>
      </w:pPr>
      <w:r w:rsidRPr="004A34E1">
        <w:rPr>
          <w:b/>
          <w:snapToGrid w:val="0"/>
          <w:sz w:val="22"/>
          <w:szCs w:val="22"/>
        </w:rPr>
        <w:t>VISTA</w:t>
      </w:r>
      <w:r w:rsidRPr="004A34E1">
        <w:rPr>
          <w:snapToGrid w:val="0"/>
          <w:sz w:val="22"/>
          <w:szCs w:val="22"/>
        </w:rPr>
        <w:t xml:space="preserve"> la proposta di deliberazione che precede </w:t>
      </w:r>
      <w:r w:rsidRPr="004A34E1">
        <w:rPr>
          <w:sz w:val="22"/>
          <w:szCs w:val="22"/>
        </w:rPr>
        <w:t>redatta dal Responsabile dell’Area amministrativa intesa all</w:t>
      </w:r>
      <w:r>
        <w:rPr>
          <w:sz w:val="22"/>
          <w:szCs w:val="22"/>
        </w:rPr>
        <w:t>’ a</w:t>
      </w:r>
      <w:r w:rsidRPr="00E31607">
        <w:rPr>
          <w:snapToGrid w:val="0"/>
          <w:sz w:val="22"/>
          <w:szCs w:val="22"/>
        </w:rPr>
        <w:t xml:space="preserve">pprovazione </w:t>
      </w:r>
      <w:r>
        <w:rPr>
          <w:snapToGrid w:val="0"/>
          <w:sz w:val="22"/>
          <w:szCs w:val="22"/>
        </w:rPr>
        <w:t xml:space="preserve">del </w:t>
      </w:r>
      <w:r w:rsidRPr="00E31607">
        <w:rPr>
          <w:snapToGrid w:val="0"/>
          <w:sz w:val="22"/>
          <w:szCs w:val="22"/>
        </w:rPr>
        <w:t xml:space="preserve">Regolamento comunale per la costituzione e la ripartizione del fondo incentivi per le funzioni tecniche, redatto ai sensi dei commi 2, 3 e 4 dell'art. 113 del D. </w:t>
      </w:r>
      <w:proofErr w:type="spellStart"/>
      <w:r w:rsidRPr="00E31607">
        <w:rPr>
          <w:snapToGrid w:val="0"/>
          <w:sz w:val="22"/>
          <w:szCs w:val="22"/>
        </w:rPr>
        <w:t>Lgs</w:t>
      </w:r>
      <w:proofErr w:type="spellEnd"/>
      <w:r w:rsidRPr="00E31607">
        <w:rPr>
          <w:snapToGrid w:val="0"/>
          <w:sz w:val="22"/>
          <w:szCs w:val="22"/>
        </w:rPr>
        <w:t xml:space="preserve">. 50/2016e </w:t>
      </w:r>
      <w:proofErr w:type="spellStart"/>
      <w:proofErr w:type="gramStart"/>
      <w:r w:rsidRPr="00E31607">
        <w:rPr>
          <w:snapToGrid w:val="0"/>
          <w:sz w:val="22"/>
          <w:szCs w:val="22"/>
        </w:rPr>
        <w:t>ss.mm.ii</w:t>
      </w:r>
      <w:proofErr w:type="spellEnd"/>
      <w:r w:rsidRPr="00E31607">
        <w:rPr>
          <w:snapToGrid w:val="0"/>
          <w:sz w:val="22"/>
          <w:szCs w:val="22"/>
        </w:rPr>
        <w:t>.</w:t>
      </w:r>
      <w:r>
        <w:rPr>
          <w:snapToGrid w:val="0"/>
          <w:sz w:val="22"/>
          <w:szCs w:val="22"/>
        </w:rPr>
        <w:t>;</w:t>
      </w:r>
      <w:proofErr w:type="gramEnd"/>
    </w:p>
    <w:p w:rsidR="00E1285E" w:rsidRDefault="00E1285E" w:rsidP="00E1285E">
      <w:pPr>
        <w:widowControl w:val="0"/>
        <w:autoSpaceDE w:val="0"/>
        <w:autoSpaceDN w:val="0"/>
        <w:ind w:right="183"/>
        <w:jc w:val="both"/>
        <w:rPr>
          <w:rFonts w:eastAsia="Calibri"/>
          <w:sz w:val="22"/>
          <w:szCs w:val="22"/>
          <w:lang w:eastAsia="en-US"/>
        </w:rPr>
      </w:pPr>
      <w:bookmarkStart w:id="3" w:name="_Hlk85178537"/>
      <w:r>
        <w:rPr>
          <w:rFonts w:eastAsia="Calibri"/>
          <w:b/>
          <w:bCs/>
          <w:sz w:val="22"/>
          <w:szCs w:val="22"/>
          <w:lang w:eastAsia="en-US"/>
        </w:rPr>
        <w:t>VISTO</w:t>
      </w:r>
      <w:bookmarkEnd w:id="3"/>
      <w:r>
        <w:rPr>
          <w:rFonts w:eastAsia="Calibri"/>
          <w:b/>
          <w:bCs/>
          <w:sz w:val="22"/>
          <w:szCs w:val="22"/>
          <w:lang w:eastAsia="en-US"/>
        </w:rPr>
        <w:t xml:space="preserve"> </w:t>
      </w:r>
      <w:r w:rsidRPr="00E31607">
        <w:rPr>
          <w:rFonts w:eastAsia="Calibri"/>
          <w:sz w:val="22"/>
          <w:szCs w:val="22"/>
          <w:lang w:eastAsia="en-US"/>
        </w:rPr>
        <w:t xml:space="preserve">il verbale della seduta </w:t>
      </w:r>
      <w:r>
        <w:rPr>
          <w:rFonts w:eastAsia="Calibri"/>
          <w:sz w:val="22"/>
          <w:szCs w:val="22"/>
          <w:lang w:eastAsia="en-US"/>
        </w:rPr>
        <w:t>di contrattazione decentrata del 04 ottobre 2021, nel corso della quale si è discusso e approvato lo schema del citato Regolamento di disciplina degli incentivi tecnici;</w:t>
      </w:r>
    </w:p>
    <w:p w:rsidR="00E1285E" w:rsidRDefault="00E1285E" w:rsidP="00E1285E">
      <w:pPr>
        <w:widowControl w:val="0"/>
        <w:autoSpaceDE w:val="0"/>
        <w:autoSpaceDN w:val="0"/>
        <w:ind w:right="183"/>
        <w:jc w:val="both"/>
        <w:rPr>
          <w:i/>
          <w:iCs/>
          <w:snapToGrid w:val="0"/>
          <w:sz w:val="22"/>
          <w:szCs w:val="22"/>
        </w:rPr>
      </w:pPr>
      <w:r>
        <w:rPr>
          <w:rFonts w:eastAsia="Calibri"/>
          <w:b/>
          <w:bCs/>
          <w:sz w:val="22"/>
          <w:szCs w:val="22"/>
          <w:lang w:eastAsia="en-US"/>
        </w:rPr>
        <w:t>VISTO</w:t>
      </w:r>
      <w:r>
        <w:rPr>
          <w:rFonts w:eastAsia="Calibri"/>
          <w:sz w:val="22"/>
          <w:szCs w:val="22"/>
          <w:lang w:eastAsia="en-US"/>
        </w:rPr>
        <w:t xml:space="preserve"> il </w:t>
      </w:r>
      <w:proofErr w:type="spellStart"/>
      <w:r>
        <w:rPr>
          <w:rFonts w:eastAsia="Calibri"/>
          <w:sz w:val="22"/>
          <w:szCs w:val="22"/>
          <w:lang w:eastAsia="en-US"/>
        </w:rPr>
        <w:t>D.Lgs.</w:t>
      </w:r>
      <w:proofErr w:type="spellEnd"/>
      <w:r>
        <w:rPr>
          <w:rFonts w:eastAsia="Calibri"/>
          <w:sz w:val="22"/>
          <w:szCs w:val="22"/>
          <w:lang w:eastAsia="en-US"/>
        </w:rPr>
        <w:t xml:space="preserve"> 18 aprile 2016, n. 50 e </w:t>
      </w:r>
      <w:proofErr w:type="spellStart"/>
      <w:r>
        <w:rPr>
          <w:rFonts w:eastAsia="Calibri"/>
          <w:sz w:val="22"/>
          <w:szCs w:val="22"/>
          <w:lang w:eastAsia="en-US"/>
        </w:rPr>
        <w:t>ss.mm.ii</w:t>
      </w:r>
      <w:proofErr w:type="spellEnd"/>
      <w:r>
        <w:rPr>
          <w:rFonts w:eastAsia="Calibri"/>
          <w:sz w:val="22"/>
          <w:szCs w:val="22"/>
          <w:lang w:eastAsia="en-US"/>
        </w:rPr>
        <w:t xml:space="preserve">. </w:t>
      </w:r>
      <w:proofErr w:type="gramStart"/>
      <w:r>
        <w:rPr>
          <w:rFonts w:eastAsia="Calibri"/>
          <w:sz w:val="22"/>
          <w:szCs w:val="22"/>
          <w:lang w:eastAsia="en-US"/>
        </w:rPr>
        <w:t>recante</w:t>
      </w:r>
      <w:proofErr w:type="gramEnd"/>
      <w:r>
        <w:rPr>
          <w:rFonts w:eastAsia="Calibri"/>
          <w:sz w:val="22"/>
          <w:szCs w:val="22"/>
          <w:lang w:eastAsia="en-US"/>
        </w:rPr>
        <w:t xml:space="preserve"> il Codice dei Contratti Pubblici, e in particolare: l’art. 113 che detta la disciplina normativa degli incentivi tecnici, stabilendo </w:t>
      </w:r>
      <w:r w:rsidRPr="00E22CAC">
        <w:rPr>
          <w:snapToGrid w:val="0"/>
          <w:sz w:val="22"/>
          <w:szCs w:val="22"/>
        </w:rPr>
        <w:t xml:space="preserve">al co. 2 </w:t>
      </w:r>
      <w:r w:rsidRPr="00E22CAC">
        <w:rPr>
          <w:i/>
          <w:iCs/>
          <w:snapToGrid w:val="0"/>
          <w:sz w:val="22"/>
          <w:szCs w:val="22"/>
        </w:rPr>
        <w:t>che le amministrazioni aggiudicatrici destinano ad un apposito fondo risorse finanziarie in misura non superiore al 2 per cento modulate sull'importo dei lavori, servizi e forniture, posti a base di gara per le funzioni tecniche svolte dai dipendenti delle stesse esclusivamente per le attività di programmazione della spesa per investimenti, di valutazione preventiva dei progetti, di predisposizione e di controllo delle procedure di gara e di esecuzione dei contratti pubblici, di RUP, di direzione dei lavori ovvero direzione dell'esecuzione e di collaudo tecnico amministrativo ovvero di verifica di conformità, di collaudatore statico ove necessario per consentire l'esecuzione del contratto nel rispetto dei documenti a base di gara, del progetto, dei tempi e costi prestabiliti. Tale fondo non è previsto da parte di quelle amministrazioni aggiudicatrici per le quali sono in essere contratti o convenzioni che prevedono modalità diverse per la retribuzione delle funzioni tecniche svolte dai propri dipendenti. Gli enti che costituiscono o si avvalgono di una centrale di committenza possono destinare il fondo o parte di esso ai dipendenti di tale centrale. La disposizione di cui al presente comma si applica agli appalti relativi a servizi o forniture nel caso in cui è nominato il direttore dell'esecuzione</w:t>
      </w:r>
      <w:r>
        <w:rPr>
          <w:i/>
          <w:iCs/>
          <w:snapToGrid w:val="0"/>
          <w:sz w:val="22"/>
          <w:szCs w:val="22"/>
        </w:rPr>
        <w:t>;</w:t>
      </w:r>
    </w:p>
    <w:p w:rsidR="00E1285E" w:rsidRDefault="00E1285E" w:rsidP="00E1285E">
      <w:pPr>
        <w:widowControl w:val="0"/>
        <w:autoSpaceDE w:val="0"/>
        <w:autoSpaceDN w:val="0"/>
        <w:ind w:right="183"/>
        <w:jc w:val="both"/>
        <w:rPr>
          <w:i/>
          <w:iCs/>
          <w:snapToGrid w:val="0"/>
          <w:sz w:val="22"/>
          <w:szCs w:val="22"/>
        </w:rPr>
      </w:pPr>
      <w:proofErr w:type="gramStart"/>
      <w:r>
        <w:rPr>
          <w:snapToGrid w:val="0"/>
          <w:sz w:val="22"/>
          <w:szCs w:val="22"/>
        </w:rPr>
        <w:t>a</w:t>
      </w:r>
      <w:r w:rsidRPr="00E22CAC">
        <w:rPr>
          <w:snapToGrid w:val="0"/>
          <w:sz w:val="22"/>
          <w:szCs w:val="22"/>
        </w:rPr>
        <w:t>l</w:t>
      </w:r>
      <w:proofErr w:type="gramEnd"/>
      <w:r w:rsidRPr="00E22CAC">
        <w:rPr>
          <w:snapToGrid w:val="0"/>
          <w:sz w:val="22"/>
          <w:szCs w:val="22"/>
        </w:rPr>
        <w:t xml:space="preserve"> co. 3</w:t>
      </w:r>
      <w:r>
        <w:rPr>
          <w:snapToGrid w:val="0"/>
          <w:sz w:val="22"/>
          <w:szCs w:val="22"/>
        </w:rPr>
        <w:t xml:space="preserve">: </w:t>
      </w:r>
      <w:r w:rsidRPr="00A7500A">
        <w:rPr>
          <w:i/>
          <w:iCs/>
          <w:snapToGrid w:val="0"/>
          <w:sz w:val="22"/>
          <w:szCs w:val="22"/>
        </w:rPr>
        <w:t>L'ottanta per cento delle risorse finanziarie del fondo costituito ai sensi del comma 2 è ripartito, per ciascuna opera o lavoro, servizio, fornitura con le modalità e i criteri previsti in sede di contrattazione decentrata integrativa del personale, sulla base di apposito regolamento adottato dalle amministrazioni secondo i rispettivi ordinamenti, tra il responsabile unico del procedimento e i soggetti che svolgono le funzioni tecniche indicate al comma 2 nonché tra i loro collaboratori. Gli importi sono comprensivi anche degli oneri previdenziali e assistenziali a carico dell'amministrazione. L'amministrazione aggiudicatrice o l'ente aggiudicatore stabilisce i criteri e le modalità per la riduzione delle risorse finanziarie connesse alla singola opera o lavoro a fronte di eventuali incrementi dei tempi o dei costi non conformi alle norme del presente decreto. La corresponsione dell'incentivo è disposta dal dirigente o dal responsabile di servizio preposto alla struttura competente, previo accertamento delle specifiche attività svolte dai predetti dipendenti. Gli incentivi complessivamente corrisposti nel corso dell'anno al singolo dipendente, anche da diverse amministrazioni, non possono superare l'importo del 50 per cento del trattamento economico complessivo annuo lordo. Le quote parti dell'incentivo corrispondenti a prestazioni non svolte dai medesimi dipendenti, in quanto affidate a personale esterno all'organico dell'amministrazione medesima, ovvero prive del predetto accertamento, incrementano la quota del fondo di cui al comma 2. Il presente comma non si applica al personale con qualifica dirigenziale</w:t>
      </w:r>
      <w:r>
        <w:rPr>
          <w:i/>
          <w:iCs/>
          <w:snapToGrid w:val="0"/>
          <w:sz w:val="22"/>
          <w:szCs w:val="22"/>
        </w:rPr>
        <w:t>;</w:t>
      </w:r>
    </w:p>
    <w:p w:rsidR="00E1285E" w:rsidRPr="00A7500A" w:rsidRDefault="00E1285E" w:rsidP="00E1285E">
      <w:pPr>
        <w:widowControl w:val="0"/>
        <w:autoSpaceDE w:val="0"/>
        <w:autoSpaceDN w:val="0"/>
        <w:ind w:right="183"/>
        <w:jc w:val="both"/>
        <w:rPr>
          <w:i/>
          <w:iCs/>
          <w:snapToGrid w:val="0"/>
          <w:sz w:val="22"/>
          <w:szCs w:val="22"/>
        </w:rPr>
      </w:pPr>
      <w:proofErr w:type="gramStart"/>
      <w:r w:rsidRPr="00A7500A">
        <w:rPr>
          <w:snapToGrid w:val="0"/>
          <w:sz w:val="22"/>
          <w:szCs w:val="22"/>
        </w:rPr>
        <w:t>al</w:t>
      </w:r>
      <w:proofErr w:type="gramEnd"/>
      <w:r w:rsidRPr="00A7500A">
        <w:rPr>
          <w:snapToGrid w:val="0"/>
          <w:sz w:val="22"/>
          <w:szCs w:val="22"/>
        </w:rPr>
        <w:t xml:space="preserve"> co. 4:</w:t>
      </w:r>
      <w:r>
        <w:rPr>
          <w:i/>
          <w:iCs/>
          <w:snapToGrid w:val="0"/>
          <w:sz w:val="22"/>
          <w:szCs w:val="22"/>
        </w:rPr>
        <w:t xml:space="preserve"> </w:t>
      </w:r>
      <w:r>
        <w:rPr>
          <w:rFonts w:ascii="Calibri" w:hAnsi="Calibri" w:cs="Calibri"/>
          <w:color w:val="000000"/>
          <w:sz w:val="27"/>
          <w:szCs w:val="27"/>
          <w:shd w:val="clear" w:color="auto" w:fill="F5FDFE"/>
        </w:rPr>
        <w:t> </w:t>
      </w:r>
      <w:r w:rsidRPr="00A7500A">
        <w:rPr>
          <w:i/>
          <w:iCs/>
          <w:snapToGrid w:val="0"/>
          <w:sz w:val="22"/>
          <w:szCs w:val="22"/>
        </w:rPr>
        <w:t xml:space="preserve">Il restante 20 per cento delle risorse finanziarie del fondo di cui al comma 2 ad esclusione di risorse derivanti da finanziamenti europei o da altri finanziamenti a destinazione vincolata è destinato all'acquisto da parte dell'ente di beni, strumentazioni e tecnologie funzionali a progetti di innovazione anche per il progressivo uso di metodi e strumenti elettronici specifici di modellazione elettronica informativa per l'edilizia e le infrastrutture, di implementazione delle banche dati per il controllo e il miglioramento della capacità di spesa e di </w:t>
      </w:r>
      <w:proofErr w:type="spellStart"/>
      <w:r w:rsidRPr="00A7500A">
        <w:rPr>
          <w:i/>
          <w:iCs/>
          <w:snapToGrid w:val="0"/>
          <w:sz w:val="22"/>
          <w:szCs w:val="22"/>
        </w:rPr>
        <w:t>efficientamento</w:t>
      </w:r>
      <w:proofErr w:type="spellEnd"/>
      <w:r w:rsidRPr="00A7500A">
        <w:rPr>
          <w:i/>
          <w:iCs/>
          <w:snapToGrid w:val="0"/>
          <w:sz w:val="22"/>
          <w:szCs w:val="22"/>
        </w:rPr>
        <w:t xml:space="preserve"> informatico, con particolare riferimento alle metodologie e strumentazioni elettroniche per i controlli. Una parte delle risorse può essere utilizzato per l'attivazione presso le amministrazioni aggiudicatrici di tirocini formativi e di orientamento di cui all'articolo 18 della legge 24 giugno 1997, n. 196 o per lo svolgimento di dottorati di ricerca di alta qualificazione nel settore dei contratti pubblici previa sottoscrizione di apposite convenzioni con le Università e gli istituti scolastici superiori</w:t>
      </w:r>
      <w:r>
        <w:rPr>
          <w:i/>
          <w:iCs/>
          <w:snapToGrid w:val="0"/>
          <w:sz w:val="22"/>
          <w:szCs w:val="22"/>
        </w:rPr>
        <w:t>;</w:t>
      </w:r>
    </w:p>
    <w:p w:rsidR="00E1285E" w:rsidRPr="004A34E1" w:rsidRDefault="00E1285E" w:rsidP="00E1285E">
      <w:pPr>
        <w:widowControl w:val="0"/>
        <w:autoSpaceDE w:val="0"/>
        <w:autoSpaceDN w:val="0"/>
        <w:ind w:right="183"/>
        <w:jc w:val="both"/>
        <w:rPr>
          <w:rFonts w:eastAsia="Calibri"/>
          <w:sz w:val="22"/>
          <w:szCs w:val="22"/>
          <w:lang w:eastAsia="en-US"/>
        </w:rPr>
      </w:pPr>
      <w:r w:rsidRPr="004A34E1">
        <w:rPr>
          <w:rFonts w:eastAsia="Calibri"/>
          <w:b/>
          <w:bCs/>
          <w:sz w:val="22"/>
          <w:szCs w:val="22"/>
          <w:lang w:eastAsia="en-US"/>
        </w:rPr>
        <w:t>RITENUTO</w:t>
      </w:r>
      <w:r w:rsidRPr="004A34E1">
        <w:rPr>
          <w:rFonts w:eastAsia="Calibri"/>
          <w:sz w:val="22"/>
          <w:szCs w:val="22"/>
          <w:lang w:eastAsia="en-US"/>
        </w:rPr>
        <w:t xml:space="preserve"> dover provvedere in merito secondo la su estesa proposta di deliberazione; </w:t>
      </w:r>
    </w:p>
    <w:p w:rsidR="00E1285E" w:rsidRPr="004A34E1" w:rsidRDefault="00E1285E" w:rsidP="00E1285E">
      <w:pPr>
        <w:tabs>
          <w:tab w:val="left" w:pos="1418"/>
        </w:tabs>
        <w:spacing w:line="240" w:lineRule="atLeast"/>
        <w:ind w:hanging="284"/>
        <w:jc w:val="both"/>
        <w:rPr>
          <w:b/>
          <w:sz w:val="22"/>
          <w:szCs w:val="22"/>
        </w:rPr>
      </w:pPr>
      <w:r w:rsidRPr="004A34E1">
        <w:rPr>
          <w:b/>
          <w:bCs/>
          <w:sz w:val="22"/>
          <w:szCs w:val="22"/>
        </w:rPr>
        <w:tab/>
      </w:r>
      <w:bookmarkStart w:id="4" w:name="_Hlk83877470"/>
      <w:r w:rsidRPr="004A34E1">
        <w:rPr>
          <w:b/>
          <w:bCs/>
          <w:sz w:val="22"/>
          <w:szCs w:val="22"/>
        </w:rPr>
        <w:t>VISTO</w:t>
      </w:r>
      <w:r w:rsidRPr="004A34E1">
        <w:rPr>
          <w:sz w:val="22"/>
          <w:szCs w:val="22"/>
        </w:rPr>
        <w:t xml:space="preserve"> il parere favorevole espresso in ordine alla regolarità </w:t>
      </w:r>
      <w:bookmarkEnd w:id="4"/>
      <w:r w:rsidRPr="004A34E1">
        <w:rPr>
          <w:sz w:val="22"/>
          <w:szCs w:val="22"/>
        </w:rPr>
        <w:t xml:space="preserve">tecnica dal </w:t>
      </w:r>
      <w:bookmarkStart w:id="5" w:name="_Hlk83877489"/>
      <w:r w:rsidRPr="004A34E1">
        <w:rPr>
          <w:sz w:val="22"/>
          <w:szCs w:val="22"/>
        </w:rPr>
        <w:t xml:space="preserve">Responsabile dell’Area </w:t>
      </w:r>
      <w:bookmarkEnd w:id="5"/>
      <w:r w:rsidRPr="004A34E1">
        <w:rPr>
          <w:sz w:val="22"/>
          <w:szCs w:val="22"/>
        </w:rPr>
        <w:t>Amministrativa</w:t>
      </w:r>
      <w:r w:rsidRPr="004A34E1">
        <w:rPr>
          <w:bCs/>
          <w:sz w:val="22"/>
          <w:szCs w:val="22"/>
        </w:rPr>
        <w:t>;</w:t>
      </w:r>
      <w:r w:rsidRPr="004A34E1">
        <w:rPr>
          <w:b/>
          <w:sz w:val="22"/>
          <w:szCs w:val="22"/>
        </w:rPr>
        <w:t xml:space="preserve"> </w:t>
      </w:r>
    </w:p>
    <w:p w:rsidR="00E1285E" w:rsidRPr="004A34E1" w:rsidRDefault="00E1285E" w:rsidP="00E1285E">
      <w:pPr>
        <w:tabs>
          <w:tab w:val="left" w:pos="1418"/>
        </w:tabs>
        <w:spacing w:line="240" w:lineRule="atLeast"/>
        <w:ind w:hanging="284"/>
        <w:jc w:val="both"/>
        <w:rPr>
          <w:b/>
          <w:sz w:val="22"/>
          <w:szCs w:val="22"/>
        </w:rPr>
      </w:pPr>
      <w:r w:rsidRPr="004A34E1">
        <w:rPr>
          <w:b/>
          <w:bCs/>
          <w:sz w:val="22"/>
          <w:szCs w:val="22"/>
        </w:rPr>
        <w:tab/>
        <w:t>VISTO</w:t>
      </w:r>
      <w:r w:rsidRPr="004A34E1">
        <w:rPr>
          <w:sz w:val="22"/>
          <w:szCs w:val="22"/>
        </w:rPr>
        <w:t xml:space="preserve"> il parere favorevole espresso in ordine alla regolarità contabile dal Responsabile dell’Area Economico-Finanziaria;</w:t>
      </w:r>
    </w:p>
    <w:p w:rsidR="00E1285E" w:rsidRPr="00E31607" w:rsidRDefault="00E1285E" w:rsidP="00E1285E">
      <w:pPr>
        <w:rPr>
          <w:bCs/>
          <w:sz w:val="22"/>
          <w:szCs w:val="22"/>
        </w:rPr>
      </w:pPr>
      <w:r w:rsidRPr="00E31607">
        <w:rPr>
          <w:b/>
          <w:bCs/>
          <w:sz w:val="22"/>
          <w:szCs w:val="22"/>
        </w:rPr>
        <w:t>VISTO</w:t>
      </w:r>
      <w:r w:rsidRPr="00E31607">
        <w:rPr>
          <w:b/>
          <w:sz w:val="22"/>
          <w:szCs w:val="22"/>
        </w:rPr>
        <w:t xml:space="preserve"> </w:t>
      </w:r>
      <w:r w:rsidRPr="00E31607">
        <w:rPr>
          <w:bCs/>
          <w:sz w:val="22"/>
          <w:szCs w:val="22"/>
        </w:rPr>
        <w:t>il vigente Regolamento di Contabilità;</w:t>
      </w:r>
    </w:p>
    <w:p w:rsidR="00E1285E" w:rsidRPr="00E31607" w:rsidRDefault="00E1285E" w:rsidP="00E1285E">
      <w:pPr>
        <w:rPr>
          <w:bCs/>
          <w:sz w:val="22"/>
          <w:szCs w:val="22"/>
        </w:rPr>
      </w:pPr>
      <w:r w:rsidRPr="00E31607">
        <w:rPr>
          <w:b/>
          <w:bCs/>
          <w:sz w:val="22"/>
          <w:szCs w:val="22"/>
        </w:rPr>
        <w:t>VISTA</w:t>
      </w:r>
      <w:r w:rsidRPr="00E31607">
        <w:rPr>
          <w:b/>
          <w:sz w:val="22"/>
          <w:szCs w:val="22"/>
        </w:rPr>
        <w:t xml:space="preserve"> </w:t>
      </w:r>
      <w:r w:rsidRPr="00E31607">
        <w:rPr>
          <w:bCs/>
          <w:sz w:val="22"/>
          <w:szCs w:val="22"/>
        </w:rPr>
        <w:t>la legge regionale 15 marzo 1963, n. 16 “Ordinamento amministrativo degli enti locali nella Regione Siciliana”,</w:t>
      </w:r>
    </w:p>
    <w:p w:rsidR="00E1285E" w:rsidRPr="00E31607" w:rsidRDefault="00E1285E" w:rsidP="00E1285E">
      <w:pPr>
        <w:jc w:val="both"/>
        <w:rPr>
          <w:bCs/>
          <w:sz w:val="22"/>
          <w:szCs w:val="22"/>
        </w:rPr>
      </w:pPr>
      <w:r w:rsidRPr="00E31607">
        <w:rPr>
          <w:b/>
          <w:bCs/>
          <w:sz w:val="22"/>
          <w:szCs w:val="22"/>
        </w:rPr>
        <w:t>VISTA</w:t>
      </w:r>
      <w:r w:rsidRPr="00E31607">
        <w:rPr>
          <w:b/>
          <w:sz w:val="22"/>
          <w:szCs w:val="22"/>
        </w:rPr>
        <w:t xml:space="preserve"> </w:t>
      </w:r>
      <w:r w:rsidRPr="00E31607">
        <w:rPr>
          <w:bCs/>
          <w:sz w:val="22"/>
          <w:szCs w:val="22"/>
        </w:rPr>
        <w:t>la legge n. 142/1990, come recepita dalla legge regionale n. 48/1991 e successive modifiche;</w:t>
      </w:r>
    </w:p>
    <w:p w:rsidR="00E1285E" w:rsidRPr="00E31607" w:rsidRDefault="00E1285E" w:rsidP="00E1285E">
      <w:pPr>
        <w:jc w:val="both"/>
        <w:rPr>
          <w:b/>
          <w:sz w:val="22"/>
          <w:szCs w:val="22"/>
        </w:rPr>
      </w:pPr>
      <w:r w:rsidRPr="00E31607">
        <w:rPr>
          <w:b/>
          <w:bCs/>
          <w:sz w:val="22"/>
          <w:szCs w:val="22"/>
        </w:rPr>
        <w:t xml:space="preserve">VISTO </w:t>
      </w:r>
      <w:r w:rsidRPr="00E31607">
        <w:rPr>
          <w:bCs/>
          <w:sz w:val="22"/>
          <w:szCs w:val="22"/>
        </w:rPr>
        <w:t xml:space="preserve">il decreto legislativo 18 agosto 2000, n. 267 “Testo unico delle leggi sull’ordinamento degli enti locali” </w:t>
      </w:r>
      <w:proofErr w:type="gramStart"/>
      <w:r w:rsidRPr="00E31607">
        <w:rPr>
          <w:bCs/>
          <w:sz w:val="22"/>
          <w:szCs w:val="22"/>
        </w:rPr>
        <w:t>che ,</w:t>
      </w:r>
      <w:proofErr w:type="gramEnd"/>
      <w:r w:rsidRPr="00E31607">
        <w:rPr>
          <w:bCs/>
          <w:sz w:val="22"/>
          <w:szCs w:val="22"/>
        </w:rPr>
        <w:t xml:space="preserve"> tra le altre cose, reca norme in materia di “ordinamento finanziario e contabile”;</w:t>
      </w:r>
    </w:p>
    <w:p w:rsidR="00E1285E" w:rsidRPr="00E31607" w:rsidRDefault="00E1285E" w:rsidP="00E1285E">
      <w:pPr>
        <w:rPr>
          <w:bCs/>
          <w:sz w:val="22"/>
          <w:szCs w:val="22"/>
        </w:rPr>
      </w:pPr>
      <w:r w:rsidRPr="00E31607">
        <w:rPr>
          <w:b/>
          <w:bCs/>
          <w:sz w:val="22"/>
          <w:szCs w:val="22"/>
        </w:rPr>
        <w:t>VISTA</w:t>
      </w:r>
      <w:r w:rsidRPr="00E31607">
        <w:rPr>
          <w:b/>
          <w:sz w:val="22"/>
          <w:szCs w:val="22"/>
        </w:rPr>
        <w:t xml:space="preserve"> </w:t>
      </w:r>
      <w:r w:rsidRPr="00E31607">
        <w:rPr>
          <w:bCs/>
          <w:sz w:val="22"/>
          <w:szCs w:val="22"/>
        </w:rPr>
        <w:t>la L.30 dicembre 2020, n. 178 recante la legge di bilancio 2021;</w:t>
      </w:r>
    </w:p>
    <w:p w:rsidR="00E1285E" w:rsidRPr="00E31607" w:rsidRDefault="00E1285E" w:rsidP="00E1285E">
      <w:pPr>
        <w:rPr>
          <w:bCs/>
          <w:sz w:val="22"/>
          <w:szCs w:val="22"/>
        </w:rPr>
      </w:pPr>
      <w:r w:rsidRPr="00E31607">
        <w:rPr>
          <w:b/>
          <w:bCs/>
          <w:sz w:val="22"/>
          <w:szCs w:val="22"/>
        </w:rPr>
        <w:t>VISTA</w:t>
      </w:r>
      <w:r w:rsidRPr="00E31607">
        <w:rPr>
          <w:b/>
          <w:sz w:val="22"/>
          <w:szCs w:val="22"/>
        </w:rPr>
        <w:t xml:space="preserve"> </w:t>
      </w:r>
      <w:r w:rsidRPr="00E31607">
        <w:rPr>
          <w:bCs/>
          <w:sz w:val="22"/>
          <w:szCs w:val="22"/>
        </w:rPr>
        <w:t xml:space="preserve">la legge regionale 23 dicembre 2000, n. 30 </w:t>
      </w:r>
      <w:proofErr w:type="gramStart"/>
      <w:r w:rsidRPr="00E31607">
        <w:rPr>
          <w:bCs/>
          <w:sz w:val="22"/>
          <w:szCs w:val="22"/>
        </w:rPr>
        <w:t>“ Norme</w:t>
      </w:r>
      <w:proofErr w:type="gramEnd"/>
      <w:r w:rsidRPr="00E31607">
        <w:rPr>
          <w:bCs/>
          <w:sz w:val="22"/>
          <w:szCs w:val="22"/>
        </w:rPr>
        <w:t xml:space="preserve"> sull’ordinamento degli enti locali”;</w:t>
      </w:r>
    </w:p>
    <w:p w:rsidR="00E1285E" w:rsidRPr="00E31607" w:rsidRDefault="00E1285E" w:rsidP="00E1285E">
      <w:pPr>
        <w:rPr>
          <w:bCs/>
          <w:sz w:val="22"/>
          <w:szCs w:val="22"/>
        </w:rPr>
      </w:pPr>
      <w:r w:rsidRPr="00E31607">
        <w:rPr>
          <w:b/>
          <w:bCs/>
          <w:sz w:val="22"/>
          <w:szCs w:val="22"/>
        </w:rPr>
        <w:t>VISTO</w:t>
      </w:r>
      <w:r w:rsidRPr="00E31607">
        <w:rPr>
          <w:b/>
          <w:sz w:val="22"/>
          <w:szCs w:val="22"/>
        </w:rPr>
        <w:t xml:space="preserve"> </w:t>
      </w:r>
      <w:r w:rsidRPr="00E31607">
        <w:rPr>
          <w:bCs/>
          <w:sz w:val="22"/>
          <w:szCs w:val="22"/>
        </w:rPr>
        <w:t>lo Statuto comunale</w:t>
      </w:r>
    </w:p>
    <w:p w:rsidR="00E1285E" w:rsidRPr="00E31607" w:rsidRDefault="00E1285E" w:rsidP="00E1285E">
      <w:pPr>
        <w:rPr>
          <w:b/>
          <w:sz w:val="22"/>
          <w:szCs w:val="22"/>
        </w:rPr>
      </w:pPr>
      <w:r w:rsidRPr="00E31607">
        <w:rPr>
          <w:b/>
          <w:bCs/>
          <w:sz w:val="22"/>
          <w:szCs w:val="22"/>
        </w:rPr>
        <w:t>TUTTO</w:t>
      </w:r>
      <w:r w:rsidRPr="00E31607">
        <w:rPr>
          <w:b/>
          <w:sz w:val="22"/>
          <w:szCs w:val="22"/>
        </w:rPr>
        <w:t xml:space="preserve"> </w:t>
      </w:r>
      <w:r w:rsidRPr="00E31607">
        <w:rPr>
          <w:sz w:val="22"/>
          <w:szCs w:val="22"/>
        </w:rPr>
        <w:t>ciò premesso</w:t>
      </w:r>
    </w:p>
    <w:p w:rsidR="00E1285E" w:rsidRPr="004A34E1" w:rsidRDefault="00E1285E" w:rsidP="00E1285E">
      <w:pPr>
        <w:jc w:val="both"/>
        <w:rPr>
          <w:bCs/>
          <w:sz w:val="22"/>
          <w:szCs w:val="22"/>
        </w:rPr>
      </w:pPr>
      <w:r w:rsidRPr="004A34E1">
        <w:rPr>
          <w:bCs/>
          <w:sz w:val="22"/>
          <w:szCs w:val="22"/>
        </w:rPr>
        <w:t xml:space="preserve">Ad unanimità di voti espressi in modo palese. (Presenti n. </w:t>
      </w:r>
      <w:r>
        <w:rPr>
          <w:bCs/>
          <w:sz w:val="22"/>
          <w:szCs w:val="22"/>
        </w:rPr>
        <w:t>3</w:t>
      </w:r>
      <w:r w:rsidRPr="004A34E1">
        <w:rPr>
          <w:bCs/>
          <w:sz w:val="22"/>
          <w:szCs w:val="22"/>
        </w:rPr>
        <w:t xml:space="preserve">, Assenti n.1 Assessore </w:t>
      </w:r>
      <w:r>
        <w:rPr>
          <w:bCs/>
          <w:sz w:val="22"/>
          <w:szCs w:val="22"/>
        </w:rPr>
        <w:t>Alaimo</w:t>
      </w:r>
      <w:r w:rsidRPr="004A34E1">
        <w:rPr>
          <w:bCs/>
          <w:sz w:val="22"/>
          <w:szCs w:val="22"/>
        </w:rPr>
        <w:t>)</w:t>
      </w:r>
    </w:p>
    <w:p w:rsidR="00E1285E" w:rsidRPr="004A34E1" w:rsidRDefault="00E1285E" w:rsidP="00E1285E">
      <w:pPr>
        <w:widowControl w:val="0"/>
        <w:spacing w:before="11"/>
        <w:rPr>
          <w:rFonts w:eastAsia="Calibri"/>
          <w:sz w:val="22"/>
          <w:szCs w:val="22"/>
          <w:lang w:eastAsia="en-US"/>
        </w:rPr>
      </w:pPr>
    </w:p>
    <w:p w:rsidR="00E1285E" w:rsidRPr="004A34E1" w:rsidRDefault="00E1285E" w:rsidP="00E1285E">
      <w:pPr>
        <w:widowControl w:val="0"/>
        <w:ind w:left="3016" w:right="2304"/>
        <w:jc w:val="center"/>
        <w:rPr>
          <w:rFonts w:eastAsia="Calibri"/>
          <w:b/>
          <w:bCs/>
          <w:sz w:val="22"/>
          <w:szCs w:val="22"/>
          <w:lang w:eastAsia="en-US"/>
        </w:rPr>
      </w:pPr>
      <w:r w:rsidRPr="004A34E1">
        <w:rPr>
          <w:rFonts w:eastAsia="Calibri"/>
          <w:b/>
          <w:bCs/>
          <w:sz w:val="22"/>
          <w:szCs w:val="22"/>
          <w:lang w:eastAsia="en-US"/>
        </w:rPr>
        <w:t>DELIBERA</w:t>
      </w:r>
    </w:p>
    <w:p w:rsidR="00E1285E" w:rsidRDefault="00E1285E" w:rsidP="00E1285E">
      <w:pPr>
        <w:widowControl w:val="0"/>
        <w:spacing w:after="240"/>
        <w:rPr>
          <w:snapToGrid w:val="0"/>
          <w:sz w:val="22"/>
          <w:szCs w:val="22"/>
        </w:rPr>
      </w:pPr>
      <w:r w:rsidRPr="004A34E1">
        <w:rPr>
          <w:rFonts w:eastAsia="Calibri"/>
          <w:b/>
          <w:bCs/>
          <w:sz w:val="22"/>
          <w:szCs w:val="22"/>
          <w:lang w:eastAsia="en-US"/>
        </w:rPr>
        <w:t>Di approvare</w:t>
      </w:r>
      <w:r w:rsidRPr="004A34E1">
        <w:rPr>
          <w:rFonts w:eastAsia="Calibri"/>
          <w:sz w:val="22"/>
          <w:szCs w:val="22"/>
          <w:lang w:eastAsia="en-US"/>
        </w:rPr>
        <w:t xml:space="preserve"> nella sua interezza la proposta di deliberazione che precede e conseguentemente:</w:t>
      </w:r>
    </w:p>
    <w:p w:rsidR="00E1285E" w:rsidRPr="008C358C" w:rsidRDefault="00E1285E" w:rsidP="00E1285E">
      <w:pPr>
        <w:rPr>
          <w:bCs/>
          <w:sz w:val="22"/>
          <w:szCs w:val="22"/>
        </w:rPr>
      </w:pPr>
      <w:bookmarkStart w:id="6" w:name="_Hlk83880080"/>
      <w:r w:rsidRPr="004A34E1">
        <w:rPr>
          <w:b/>
          <w:sz w:val="22"/>
          <w:szCs w:val="22"/>
        </w:rPr>
        <w:t xml:space="preserve">Di </w:t>
      </w:r>
      <w:r>
        <w:rPr>
          <w:b/>
          <w:sz w:val="22"/>
          <w:szCs w:val="22"/>
        </w:rPr>
        <w:t xml:space="preserve">prendere atto </w:t>
      </w:r>
      <w:r w:rsidRPr="008C358C">
        <w:rPr>
          <w:bCs/>
          <w:sz w:val="22"/>
          <w:szCs w:val="22"/>
        </w:rPr>
        <w:t>del verbale d</w:t>
      </w:r>
      <w:r>
        <w:rPr>
          <w:bCs/>
          <w:sz w:val="22"/>
          <w:szCs w:val="22"/>
        </w:rPr>
        <w:t xml:space="preserve">ella seduta di contrattazione del 04 ottobre 2021, costituente parte integrante e sostanziale della presente; </w:t>
      </w:r>
    </w:p>
    <w:p w:rsidR="00E1285E" w:rsidRDefault="00E1285E" w:rsidP="00E1285E">
      <w:pPr>
        <w:rPr>
          <w:b/>
          <w:sz w:val="22"/>
          <w:szCs w:val="22"/>
        </w:rPr>
      </w:pPr>
    </w:p>
    <w:p w:rsidR="00E1285E" w:rsidRPr="008C358C" w:rsidRDefault="00E1285E" w:rsidP="00E1285E">
      <w:pPr>
        <w:autoSpaceDE w:val="0"/>
        <w:autoSpaceDN w:val="0"/>
        <w:adjustRightInd w:val="0"/>
        <w:spacing w:after="200" w:line="276" w:lineRule="auto"/>
        <w:jc w:val="both"/>
        <w:rPr>
          <w:bCs/>
          <w:sz w:val="22"/>
          <w:szCs w:val="22"/>
        </w:rPr>
      </w:pPr>
      <w:r w:rsidRPr="004A34E1">
        <w:rPr>
          <w:rFonts w:eastAsia="Calibri"/>
          <w:b/>
          <w:bCs/>
          <w:sz w:val="22"/>
          <w:szCs w:val="22"/>
          <w:lang w:eastAsia="en-US"/>
        </w:rPr>
        <w:t>Di approvare</w:t>
      </w:r>
      <w:r w:rsidRPr="004A34E1">
        <w:rPr>
          <w:rFonts w:eastAsia="Calibri"/>
          <w:sz w:val="22"/>
          <w:szCs w:val="22"/>
          <w:lang w:eastAsia="en-US"/>
        </w:rPr>
        <w:t xml:space="preserve"> </w:t>
      </w:r>
      <w:r w:rsidRPr="008C358C">
        <w:rPr>
          <w:bCs/>
          <w:sz w:val="22"/>
          <w:szCs w:val="22"/>
        </w:rPr>
        <w:t xml:space="preserve">l’allegato Regolamento comunale per la costituzione e la ripartizione del fondo incentivi per le funzioni tecniche, </w:t>
      </w:r>
      <w:r>
        <w:rPr>
          <w:bCs/>
          <w:sz w:val="22"/>
          <w:szCs w:val="22"/>
        </w:rPr>
        <w:t xml:space="preserve">composto delle premesse </w:t>
      </w:r>
      <w:r w:rsidRPr="007A5C12">
        <w:rPr>
          <w:bCs/>
          <w:sz w:val="22"/>
          <w:szCs w:val="22"/>
        </w:rPr>
        <w:t>e di n. 14 articoli</w:t>
      </w:r>
      <w:r>
        <w:rPr>
          <w:bCs/>
          <w:sz w:val="22"/>
          <w:szCs w:val="22"/>
        </w:rPr>
        <w:t xml:space="preserve">, </w:t>
      </w:r>
      <w:r w:rsidRPr="008C358C">
        <w:rPr>
          <w:bCs/>
          <w:sz w:val="22"/>
          <w:szCs w:val="22"/>
        </w:rPr>
        <w:t xml:space="preserve">redatto ai sensi dei commi 2, 3 e 4 dell’art. 113 del D. </w:t>
      </w:r>
      <w:proofErr w:type="spellStart"/>
      <w:r w:rsidRPr="008C358C">
        <w:rPr>
          <w:bCs/>
          <w:sz w:val="22"/>
          <w:szCs w:val="22"/>
        </w:rPr>
        <w:t>Lgs</w:t>
      </w:r>
      <w:proofErr w:type="spellEnd"/>
      <w:r w:rsidRPr="008C358C">
        <w:rPr>
          <w:bCs/>
          <w:sz w:val="22"/>
          <w:szCs w:val="22"/>
        </w:rPr>
        <w:t>. 50/2016, che forma parte integrante e sostanziale della presente deliberazione.</w:t>
      </w:r>
    </w:p>
    <w:p w:rsidR="00E1285E" w:rsidRPr="008C358C" w:rsidRDefault="00E1285E" w:rsidP="00E1285E">
      <w:pPr>
        <w:autoSpaceDE w:val="0"/>
        <w:autoSpaceDN w:val="0"/>
        <w:adjustRightInd w:val="0"/>
        <w:spacing w:after="200" w:line="276" w:lineRule="auto"/>
        <w:jc w:val="both"/>
        <w:rPr>
          <w:rFonts w:eastAsia="Calibri"/>
          <w:sz w:val="22"/>
          <w:szCs w:val="22"/>
        </w:rPr>
      </w:pPr>
      <w:r w:rsidRPr="008C358C">
        <w:rPr>
          <w:rFonts w:eastAsia="Calibri"/>
          <w:b/>
          <w:bCs/>
          <w:sz w:val="22"/>
          <w:szCs w:val="22"/>
        </w:rPr>
        <w:t>Di dare atto</w:t>
      </w:r>
      <w:r w:rsidRPr="008C358C">
        <w:rPr>
          <w:rFonts w:eastAsia="Calibri"/>
          <w:b/>
          <w:bCs/>
          <w:i/>
          <w:iCs/>
          <w:sz w:val="22"/>
          <w:szCs w:val="22"/>
        </w:rPr>
        <w:t xml:space="preserve"> </w:t>
      </w:r>
      <w:r w:rsidRPr="008C358C">
        <w:rPr>
          <w:rFonts w:eastAsia="Calibri"/>
          <w:sz w:val="22"/>
          <w:szCs w:val="22"/>
        </w:rPr>
        <w:t>che il precitato Regolamento definisce anche l'ambito di applicazione dello stesso.</w:t>
      </w:r>
    </w:p>
    <w:p w:rsidR="00E1285E" w:rsidRPr="008C358C" w:rsidRDefault="00E1285E" w:rsidP="00E1285E">
      <w:pPr>
        <w:widowControl w:val="0"/>
        <w:autoSpaceDE w:val="0"/>
        <w:autoSpaceDN w:val="0"/>
        <w:adjustRightInd w:val="0"/>
        <w:spacing w:after="200" w:line="276" w:lineRule="auto"/>
        <w:jc w:val="both"/>
        <w:rPr>
          <w:rFonts w:eastAsia="Calibri"/>
          <w:sz w:val="22"/>
          <w:szCs w:val="22"/>
          <w:lang w:eastAsia="en-US"/>
        </w:rPr>
      </w:pPr>
      <w:r w:rsidRPr="008C358C">
        <w:rPr>
          <w:rFonts w:eastAsia="Calibri"/>
          <w:b/>
          <w:sz w:val="22"/>
          <w:szCs w:val="22"/>
          <w:lang w:eastAsia="en-US"/>
        </w:rPr>
        <w:t>Di pubblicare</w:t>
      </w:r>
      <w:r w:rsidRPr="008C358C">
        <w:rPr>
          <w:rFonts w:eastAsia="Calibri"/>
          <w:sz w:val="22"/>
          <w:szCs w:val="22"/>
          <w:lang w:eastAsia="en-US"/>
        </w:rPr>
        <w:t xml:space="preserve"> la presente in albo on line e in Amministrazione Trasparente come per legge. </w:t>
      </w:r>
    </w:p>
    <w:p w:rsidR="00E1285E" w:rsidRDefault="00E1285E" w:rsidP="00E1285E">
      <w:pPr>
        <w:rPr>
          <w:b/>
          <w:sz w:val="22"/>
          <w:szCs w:val="22"/>
        </w:rPr>
      </w:pPr>
    </w:p>
    <w:bookmarkEnd w:id="6"/>
    <w:p w:rsidR="00E1285E" w:rsidRPr="00D30E62" w:rsidRDefault="00E1285E" w:rsidP="00D70CB0">
      <w:pPr>
        <w:pStyle w:val="Paragrafoelenco"/>
        <w:widowControl w:val="0"/>
        <w:ind w:right="185"/>
        <w:jc w:val="both"/>
        <w:rPr>
          <w:rFonts w:eastAsia="Calibri"/>
          <w:lang w:eastAsia="en-US"/>
        </w:rPr>
      </w:pPr>
      <w:r w:rsidRPr="00D30E62">
        <w:rPr>
          <w:rFonts w:eastAsia="Calibri"/>
          <w:b/>
          <w:bCs/>
          <w:lang w:eastAsia="en-US"/>
        </w:rPr>
        <w:t xml:space="preserve">Indi, </w:t>
      </w:r>
    </w:p>
    <w:p w:rsidR="00E1285E" w:rsidRPr="00D30E62" w:rsidRDefault="00E1285E" w:rsidP="00E1285E">
      <w:pPr>
        <w:pStyle w:val="Paragrafoelenco"/>
        <w:widowControl w:val="0"/>
        <w:spacing w:before="94"/>
        <w:ind w:right="2870"/>
        <w:jc w:val="center"/>
        <w:rPr>
          <w:rFonts w:eastAsia="Calibri"/>
          <w:b/>
          <w:bCs/>
          <w:lang w:eastAsia="en-US"/>
        </w:rPr>
      </w:pPr>
      <w:r w:rsidRPr="00D30E62">
        <w:rPr>
          <w:rFonts w:eastAsia="Calibri"/>
          <w:b/>
          <w:bCs/>
          <w:lang w:eastAsia="en-US"/>
        </w:rPr>
        <w:t>LA GIUNTA</w:t>
      </w:r>
    </w:p>
    <w:p w:rsidR="00E1285E" w:rsidRPr="00D30E62" w:rsidRDefault="00E1285E" w:rsidP="00E1285E">
      <w:pPr>
        <w:pStyle w:val="Paragrafoelenco"/>
        <w:rPr>
          <w:b/>
        </w:rPr>
      </w:pPr>
    </w:p>
    <w:p w:rsidR="00E1285E" w:rsidRPr="00D30E62" w:rsidRDefault="00E1285E" w:rsidP="00E1285E">
      <w:pPr>
        <w:rPr>
          <w:sz w:val="22"/>
          <w:szCs w:val="22"/>
        </w:rPr>
      </w:pPr>
      <w:r w:rsidRPr="00D30E62">
        <w:rPr>
          <w:b/>
          <w:sz w:val="22"/>
          <w:szCs w:val="22"/>
        </w:rPr>
        <w:t xml:space="preserve">RAVVISATA </w:t>
      </w:r>
      <w:r w:rsidRPr="00D30E62">
        <w:rPr>
          <w:sz w:val="22"/>
          <w:szCs w:val="22"/>
        </w:rPr>
        <w:t>la necessità di dare immediata attuazione alla presente;</w:t>
      </w:r>
    </w:p>
    <w:p w:rsidR="00E1285E" w:rsidRPr="00D30E62" w:rsidRDefault="00E1285E" w:rsidP="00E1285E">
      <w:pPr>
        <w:rPr>
          <w:sz w:val="22"/>
          <w:szCs w:val="22"/>
        </w:rPr>
      </w:pPr>
      <w:proofErr w:type="gramStart"/>
      <w:r w:rsidRPr="00D30E62">
        <w:rPr>
          <w:b/>
          <w:sz w:val="22"/>
          <w:szCs w:val="22"/>
        </w:rPr>
        <w:t xml:space="preserve">VISTO  </w:t>
      </w:r>
      <w:r w:rsidRPr="00D30E62">
        <w:rPr>
          <w:sz w:val="22"/>
          <w:szCs w:val="22"/>
        </w:rPr>
        <w:t>l’art.</w:t>
      </w:r>
      <w:proofErr w:type="gramEnd"/>
      <w:r w:rsidRPr="00D30E62">
        <w:rPr>
          <w:sz w:val="22"/>
          <w:szCs w:val="22"/>
        </w:rPr>
        <w:t xml:space="preserve"> 12, comma 2, della legge regionale 3 dicembre 1991, n. 44;</w:t>
      </w:r>
    </w:p>
    <w:p w:rsidR="00E1285E" w:rsidRPr="00D30E62" w:rsidRDefault="00E1285E" w:rsidP="00E1285E">
      <w:pPr>
        <w:outlineLvl w:val="0"/>
        <w:rPr>
          <w:sz w:val="22"/>
          <w:szCs w:val="22"/>
        </w:rPr>
      </w:pPr>
      <w:r w:rsidRPr="00D30E62">
        <w:rPr>
          <w:sz w:val="22"/>
          <w:szCs w:val="22"/>
        </w:rPr>
        <w:t>Ad unanimità di voti espressi in modo palese,</w:t>
      </w:r>
    </w:p>
    <w:p w:rsidR="00E1285E" w:rsidRPr="00D30E62" w:rsidRDefault="00E1285E" w:rsidP="00E1285E">
      <w:pPr>
        <w:ind w:left="360"/>
        <w:outlineLvl w:val="0"/>
        <w:rPr>
          <w:sz w:val="22"/>
          <w:szCs w:val="22"/>
        </w:rPr>
      </w:pPr>
    </w:p>
    <w:p w:rsidR="00E1285E" w:rsidRPr="00D30E62" w:rsidRDefault="00E1285E" w:rsidP="00E1285E">
      <w:pPr>
        <w:pStyle w:val="Paragrafoelenco"/>
        <w:jc w:val="center"/>
        <w:outlineLvl w:val="0"/>
        <w:rPr>
          <w:b/>
        </w:rPr>
      </w:pPr>
      <w:r w:rsidRPr="00D30E62">
        <w:rPr>
          <w:b/>
        </w:rPr>
        <w:t>DELIBERA</w:t>
      </w:r>
    </w:p>
    <w:p w:rsidR="00E1285E" w:rsidRPr="00D30E62" w:rsidRDefault="00E1285E" w:rsidP="00E1285E">
      <w:pPr>
        <w:pStyle w:val="Paragrafoelenco"/>
        <w:outlineLvl w:val="0"/>
        <w:rPr>
          <w:b/>
        </w:rPr>
      </w:pPr>
    </w:p>
    <w:p w:rsidR="00E1285E" w:rsidRPr="00D30E62" w:rsidRDefault="00E1285E" w:rsidP="00E1285E">
      <w:pPr>
        <w:outlineLvl w:val="0"/>
        <w:rPr>
          <w:sz w:val="22"/>
          <w:szCs w:val="22"/>
        </w:rPr>
      </w:pPr>
      <w:r w:rsidRPr="00D30E62">
        <w:rPr>
          <w:sz w:val="22"/>
          <w:szCs w:val="22"/>
        </w:rPr>
        <w:t>Rendere il presente atto immediatamente esecutivo.</w:t>
      </w:r>
    </w:p>
    <w:p w:rsidR="00E1285E" w:rsidRDefault="00E1285E" w:rsidP="00E1285E">
      <w:pPr>
        <w:autoSpaceDE w:val="0"/>
        <w:autoSpaceDN w:val="0"/>
        <w:adjustRightInd w:val="0"/>
        <w:rPr>
          <w:rFonts w:ascii="Arial" w:eastAsia="Calibri" w:hAnsi="Arial" w:cs="Arial"/>
          <w:b/>
          <w:bCs/>
          <w:i/>
          <w:iCs/>
          <w:sz w:val="22"/>
          <w:szCs w:val="22"/>
        </w:rPr>
      </w:pPr>
    </w:p>
    <w:p w:rsidR="00E1285E" w:rsidRDefault="00E1285E" w:rsidP="00E1285E">
      <w:pPr>
        <w:autoSpaceDE w:val="0"/>
        <w:autoSpaceDN w:val="0"/>
        <w:adjustRightInd w:val="0"/>
        <w:rPr>
          <w:rFonts w:ascii="Arial" w:eastAsia="Calibri" w:hAnsi="Arial" w:cs="Arial"/>
          <w:b/>
          <w:bCs/>
          <w:i/>
          <w:iCs/>
          <w:sz w:val="22"/>
          <w:szCs w:val="22"/>
        </w:rPr>
      </w:pPr>
    </w:p>
    <w:p w:rsidR="00E1285E" w:rsidRDefault="00E1285E" w:rsidP="00E1285E">
      <w:pPr>
        <w:autoSpaceDE w:val="0"/>
        <w:autoSpaceDN w:val="0"/>
        <w:adjustRightInd w:val="0"/>
        <w:rPr>
          <w:rFonts w:ascii="Arial" w:eastAsia="Calibri" w:hAnsi="Arial" w:cs="Arial"/>
          <w:b/>
          <w:bCs/>
          <w:i/>
          <w:iCs/>
          <w:sz w:val="22"/>
          <w:szCs w:val="22"/>
        </w:rPr>
      </w:pPr>
    </w:p>
    <w:p w:rsidR="00E1285E" w:rsidRDefault="00E1285E" w:rsidP="00E1285E">
      <w:pPr>
        <w:jc w:val="center"/>
        <w:rPr>
          <w:rFonts w:ascii="Arial" w:hAnsi="Arial" w:cs="Arial"/>
          <w:b/>
          <w:highlight w:val="yellow"/>
        </w:rPr>
      </w:pPr>
    </w:p>
    <w:p w:rsidR="00E1285E" w:rsidRDefault="00E1285E" w:rsidP="00E1285E">
      <w:pPr>
        <w:jc w:val="center"/>
        <w:rPr>
          <w:rFonts w:ascii="Arial" w:hAnsi="Arial" w:cs="Arial"/>
          <w:b/>
          <w:highlight w:val="yellow"/>
        </w:rPr>
      </w:pPr>
    </w:p>
    <w:p w:rsidR="00E1285E" w:rsidRDefault="00E1285E" w:rsidP="00E1285E">
      <w:pPr>
        <w:jc w:val="center"/>
        <w:rPr>
          <w:rFonts w:ascii="Arial" w:hAnsi="Arial" w:cs="Arial"/>
          <w:b/>
          <w:highlight w:val="yellow"/>
        </w:rPr>
      </w:pPr>
    </w:p>
    <w:p w:rsidR="00E1285E" w:rsidRDefault="00E1285E" w:rsidP="00E1285E">
      <w:pPr>
        <w:jc w:val="center"/>
        <w:rPr>
          <w:rFonts w:ascii="Arial" w:hAnsi="Arial" w:cs="Arial"/>
          <w:b/>
          <w:highlight w:val="yellow"/>
        </w:rPr>
      </w:pPr>
    </w:p>
    <w:p w:rsidR="00E1285E" w:rsidRDefault="00E1285E" w:rsidP="00E1285E">
      <w:pPr>
        <w:jc w:val="center"/>
        <w:rPr>
          <w:rFonts w:ascii="Arial" w:hAnsi="Arial" w:cs="Arial"/>
          <w:b/>
          <w:highlight w:val="yellow"/>
        </w:rPr>
      </w:pPr>
    </w:p>
    <w:p w:rsidR="00E1285E" w:rsidRDefault="00E1285E" w:rsidP="00E1285E">
      <w:pPr>
        <w:jc w:val="center"/>
        <w:rPr>
          <w:rFonts w:ascii="Arial" w:hAnsi="Arial" w:cs="Arial"/>
          <w:b/>
          <w:highlight w:val="yellow"/>
        </w:rPr>
      </w:pPr>
    </w:p>
    <w:p w:rsidR="00E1285E" w:rsidRDefault="00E1285E" w:rsidP="00E1285E">
      <w:pPr>
        <w:jc w:val="center"/>
        <w:rPr>
          <w:rFonts w:ascii="Arial" w:hAnsi="Arial" w:cs="Arial"/>
          <w:b/>
          <w:highlight w:val="yellow"/>
        </w:rPr>
      </w:pPr>
    </w:p>
    <w:p w:rsidR="00E1285E" w:rsidRDefault="00E1285E" w:rsidP="00E1285E">
      <w:pPr>
        <w:jc w:val="center"/>
        <w:rPr>
          <w:rFonts w:ascii="Arial" w:hAnsi="Arial" w:cs="Arial"/>
          <w:b/>
          <w:highlight w:val="yellow"/>
        </w:rPr>
      </w:pPr>
    </w:p>
    <w:p w:rsidR="00C954FB" w:rsidRPr="00AF06EA" w:rsidRDefault="00C954FB" w:rsidP="00C954FB">
      <w:pPr>
        <w:jc w:val="both"/>
        <w:rPr>
          <w:rFonts w:ascii="Arial" w:hAnsi="Arial"/>
        </w:rPr>
      </w:pPr>
      <w:bookmarkStart w:id="7" w:name="_GoBack"/>
      <w:bookmarkEnd w:id="7"/>
      <w:r w:rsidRPr="00AF06EA">
        <w:rPr>
          <w:rFonts w:ascii="Arial" w:hAnsi="Arial"/>
        </w:rPr>
        <w:t>Il presente verbale, dopo la lettura, si sottoscrive per conferma.</w:t>
      </w:r>
    </w:p>
    <w:p w:rsidR="00C954FB" w:rsidRPr="00AF06EA" w:rsidRDefault="00C954FB" w:rsidP="00C954FB">
      <w:pPr>
        <w:jc w:val="both"/>
        <w:rPr>
          <w:rFonts w:ascii="Arial" w:hAnsi="Arial"/>
        </w:rPr>
      </w:pPr>
    </w:p>
    <w:p w:rsidR="00C954FB" w:rsidRPr="00AF06EA" w:rsidRDefault="00C954FB" w:rsidP="00C954FB">
      <w:pPr>
        <w:jc w:val="both"/>
        <w:rPr>
          <w:rFonts w:ascii="Arial" w:hAnsi="Arial"/>
          <w:b/>
          <w:sz w:val="20"/>
          <w:szCs w:val="20"/>
        </w:rPr>
      </w:pPr>
      <w:r w:rsidRPr="00AF06EA">
        <w:rPr>
          <w:rFonts w:ascii="Arial" w:hAnsi="Arial"/>
          <w:b/>
          <w:sz w:val="20"/>
          <w:szCs w:val="20"/>
        </w:rPr>
        <w:t xml:space="preserve">    L’ASSESSORE ANZIANO                       IL </w:t>
      </w:r>
      <w:r w:rsidR="0061533C">
        <w:rPr>
          <w:rFonts w:ascii="Arial" w:hAnsi="Arial"/>
          <w:b/>
          <w:sz w:val="20"/>
          <w:szCs w:val="20"/>
        </w:rPr>
        <w:t>SINDACO</w:t>
      </w:r>
      <w:r w:rsidRPr="00AF06EA">
        <w:rPr>
          <w:rFonts w:ascii="Arial" w:hAnsi="Arial"/>
          <w:b/>
          <w:sz w:val="20"/>
          <w:szCs w:val="20"/>
        </w:rPr>
        <w:t xml:space="preserve">                    IL SEGRETARIO </w:t>
      </w:r>
      <w:r>
        <w:rPr>
          <w:rFonts w:ascii="Arial" w:hAnsi="Arial"/>
          <w:b/>
          <w:sz w:val="20"/>
          <w:szCs w:val="20"/>
        </w:rPr>
        <w:t>GENERALE</w:t>
      </w:r>
    </w:p>
    <w:p w:rsidR="00C954FB" w:rsidRPr="006221B6" w:rsidRDefault="00C954FB" w:rsidP="00C954FB">
      <w:pPr>
        <w:pStyle w:val="Titolo2"/>
        <w:tabs>
          <w:tab w:val="left" w:pos="3598"/>
        </w:tabs>
        <w:spacing w:before="0" w:after="0"/>
        <w:rPr>
          <w:i w:val="0"/>
          <w:sz w:val="12"/>
          <w:szCs w:val="12"/>
        </w:rPr>
      </w:pPr>
      <w:r w:rsidRPr="006221B6">
        <w:rPr>
          <w:i w:val="0"/>
          <w:sz w:val="12"/>
          <w:szCs w:val="12"/>
        </w:rPr>
        <w:t xml:space="preserve">     </w:t>
      </w:r>
    </w:p>
    <w:p w:rsidR="00C954FB" w:rsidRPr="006221B6" w:rsidRDefault="00C954FB" w:rsidP="00C954FB">
      <w:pPr>
        <w:pStyle w:val="Titolo2"/>
        <w:tabs>
          <w:tab w:val="left" w:pos="3598"/>
        </w:tabs>
        <w:spacing w:before="0" w:after="0"/>
        <w:rPr>
          <w:i w:val="0"/>
          <w:sz w:val="20"/>
          <w:szCs w:val="20"/>
        </w:rPr>
      </w:pPr>
      <w:r>
        <w:rPr>
          <w:i w:val="0"/>
          <w:sz w:val="20"/>
          <w:szCs w:val="20"/>
        </w:rPr>
        <w:t xml:space="preserve">         </w:t>
      </w:r>
      <w:proofErr w:type="gramStart"/>
      <w:r>
        <w:rPr>
          <w:i w:val="0"/>
          <w:sz w:val="20"/>
          <w:szCs w:val="20"/>
        </w:rPr>
        <w:t>F.to  Alaimo</w:t>
      </w:r>
      <w:proofErr w:type="gramEnd"/>
      <w:r>
        <w:rPr>
          <w:i w:val="0"/>
          <w:sz w:val="20"/>
          <w:szCs w:val="20"/>
        </w:rPr>
        <w:t xml:space="preserve"> Franco               F.to  CORTINA GIULIANO</w:t>
      </w:r>
      <w:r w:rsidRPr="006221B6">
        <w:rPr>
          <w:i w:val="0"/>
          <w:sz w:val="20"/>
          <w:szCs w:val="20"/>
        </w:rPr>
        <w:t xml:space="preserve"> </w:t>
      </w:r>
      <w:r>
        <w:rPr>
          <w:i w:val="0"/>
          <w:sz w:val="20"/>
          <w:szCs w:val="20"/>
        </w:rPr>
        <w:t xml:space="preserve">      F.to </w:t>
      </w:r>
      <w:r w:rsidRPr="006221B6">
        <w:rPr>
          <w:i w:val="0"/>
          <w:sz w:val="20"/>
          <w:szCs w:val="20"/>
        </w:rPr>
        <w:t xml:space="preserve"> D</w:t>
      </w:r>
      <w:r>
        <w:rPr>
          <w:i w:val="0"/>
          <w:sz w:val="20"/>
          <w:szCs w:val="20"/>
        </w:rPr>
        <w:t xml:space="preserve">OTT.SSA  MANISCALCO LUCIA </w:t>
      </w:r>
    </w:p>
    <w:p w:rsidR="00C954FB" w:rsidRPr="00AF06EA" w:rsidRDefault="00C954FB" w:rsidP="00C954FB">
      <w:pPr>
        <w:rPr>
          <w:sz w:val="20"/>
          <w:szCs w:val="20"/>
        </w:rPr>
      </w:pPr>
    </w:p>
    <w:p w:rsidR="00C954FB" w:rsidRPr="00AF06EA" w:rsidRDefault="00C954FB" w:rsidP="00C954FB">
      <w:pPr>
        <w:rPr>
          <w:sz w:val="20"/>
          <w:szCs w:val="20"/>
        </w:rPr>
      </w:pPr>
    </w:p>
    <w:p w:rsidR="00C954FB" w:rsidRPr="00AF06EA" w:rsidRDefault="00C954FB" w:rsidP="00C954FB">
      <w:pPr>
        <w:jc w:val="both"/>
        <w:rPr>
          <w:rFonts w:ascii="Arial" w:hAnsi="Arial"/>
          <w:sz w:val="20"/>
          <w:szCs w:val="20"/>
        </w:rPr>
      </w:pPr>
      <w:r w:rsidRPr="00AF06EA">
        <w:rPr>
          <w:rFonts w:ascii="Arial" w:hAnsi="Arial"/>
          <w:sz w:val="20"/>
          <w:szCs w:val="20"/>
        </w:rPr>
        <w:t>===========================================================</w:t>
      </w:r>
      <w:r>
        <w:rPr>
          <w:rFonts w:ascii="Arial" w:hAnsi="Arial"/>
          <w:sz w:val="20"/>
          <w:szCs w:val="20"/>
        </w:rPr>
        <w:t>=======================</w:t>
      </w:r>
    </w:p>
    <w:p w:rsidR="00C954FB" w:rsidRPr="00931BDD" w:rsidRDefault="00C954FB" w:rsidP="00C954FB">
      <w:pPr>
        <w:jc w:val="both"/>
        <w:rPr>
          <w:rFonts w:ascii="Arial" w:hAnsi="Arial"/>
          <w:b/>
          <w:sz w:val="20"/>
          <w:szCs w:val="20"/>
        </w:rPr>
      </w:pPr>
      <w:r w:rsidRPr="00931BDD">
        <w:rPr>
          <w:rFonts w:ascii="Arial" w:hAnsi="Arial"/>
          <w:b/>
          <w:sz w:val="20"/>
          <w:szCs w:val="20"/>
        </w:rPr>
        <w:t xml:space="preserve">E’   </w:t>
      </w:r>
      <w:proofErr w:type="gramStart"/>
      <w:r w:rsidRPr="00931BDD">
        <w:rPr>
          <w:rFonts w:ascii="Arial" w:hAnsi="Arial"/>
          <w:b/>
          <w:sz w:val="20"/>
          <w:szCs w:val="20"/>
        </w:rPr>
        <w:t>COPIA  CONFORME</w:t>
      </w:r>
      <w:proofErr w:type="gramEnd"/>
      <w:r w:rsidRPr="00931BDD">
        <w:rPr>
          <w:rFonts w:ascii="Arial" w:hAnsi="Arial"/>
          <w:b/>
          <w:sz w:val="20"/>
          <w:szCs w:val="20"/>
        </w:rPr>
        <w:t xml:space="preserve">  IN  CARTA  LIBERA  PER  USO  AMMINISTRATIVO</w:t>
      </w:r>
    </w:p>
    <w:p w:rsidR="00C954FB" w:rsidRPr="00931BDD" w:rsidRDefault="00C954FB" w:rsidP="00C954FB">
      <w:pPr>
        <w:jc w:val="both"/>
        <w:rPr>
          <w:rFonts w:ascii="Arial" w:hAnsi="Arial"/>
          <w:b/>
        </w:rPr>
      </w:pPr>
    </w:p>
    <w:p w:rsidR="00C954FB" w:rsidRPr="00931BDD" w:rsidRDefault="00C954FB" w:rsidP="00C954FB">
      <w:pPr>
        <w:jc w:val="both"/>
        <w:rPr>
          <w:rFonts w:ascii="Arial" w:hAnsi="Arial"/>
        </w:rPr>
      </w:pPr>
    </w:p>
    <w:p w:rsidR="00C954FB" w:rsidRDefault="00C954FB" w:rsidP="00C954FB">
      <w:pPr>
        <w:jc w:val="both"/>
        <w:rPr>
          <w:rFonts w:ascii="Arial" w:hAnsi="Arial"/>
        </w:rPr>
      </w:pPr>
      <w:proofErr w:type="gramStart"/>
      <w:r w:rsidRPr="00931BDD">
        <w:rPr>
          <w:rFonts w:ascii="Arial" w:hAnsi="Arial"/>
        </w:rPr>
        <w:t>Scillato  lì</w:t>
      </w:r>
      <w:proofErr w:type="gramEnd"/>
      <w:r w:rsidRPr="00931BDD">
        <w:rPr>
          <w:rFonts w:ascii="Arial" w:hAnsi="Arial"/>
        </w:rPr>
        <w:t xml:space="preserve">   _________</w:t>
      </w:r>
      <w:r w:rsidRPr="00931BDD">
        <w:rPr>
          <w:rFonts w:ascii="Arial" w:hAnsi="Arial"/>
        </w:rPr>
        <w:tab/>
        <w:t xml:space="preserve">              </w:t>
      </w:r>
      <w:r w:rsidRPr="00931BDD">
        <w:rPr>
          <w:rFonts w:ascii="Arial" w:hAnsi="Arial"/>
          <w:b/>
        </w:rPr>
        <w:t>Il Segretario Comunale</w:t>
      </w:r>
      <w:r w:rsidRPr="003C5D14">
        <w:rPr>
          <w:rFonts w:ascii="Arial" w:hAnsi="Arial"/>
        </w:rPr>
        <w:t xml:space="preserve">   _____________________</w:t>
      </w:r>
    </w:p>
    <w:p w:rsidR="00C954FB" w:rsidRDefault="00C954FB" w:rsidP="00C954FB">
      <w:pPr>
        <w:jc w:val="both"/>
        <w:rPr>
          <w:rFonts w:ascii="Arial" w:hAnsi="Arial"/>
        </w:rPr>
      </w:pPr>
    </w:p>
    <w:p w:rsidR="00C954FB" w:rsidRPr="00AF06EA" w:rsidRDefault="00C954FB" w:rsidP="00C954FB">
      <w:pPr>
        <w:jc w:val="both"/>
        <w:rPr>
          <w:rFonts w:ascii="Arial" w:hAnsi="Arial"/>
          <w:b/>
          <w:sz w:val="20"/>
          <w:szCs w:val="20"/>
        </w:rPr>
      </w:pPr>
      <w:r w:rsidRPr="00AF06EA">
        <w:rPr>
          <w:rFonts w:ascii="Arial" w:hAnsi="Arial"/>
          <w:sz w:val="20"/>
          <w:szCs w:val="20"/>
        </w:rPr>
        <w:t>==================================================================================</w:t>
      </w:r>
    </w:p>
    <w:p w:rsidR="00C954FB" w:rsidRDefault="00C954FB" w:rsidP="00C954FB">
      <w:pPr>
        <w:jc w:val="center"/>
        <w:rPr>
          <w:rFonts w:ascii="Arial" w:hAnsi="Arial"/>
          <w:b/>
          <w:sz w:val="20"/>
          <w:szCs w:val="20"/>
        </w:rPr>
      </w:pPr>
    </w:p>
    <w:p w:rsidR="00C954FB" w:rsidRPr="00AF06EA" w:rsidRDefault="00C954FB" w:rsidP="00C954FB">
      <w:pPr>
        <w:jc w:val="center"/>
        <w:rPr>
          <w:rFonts w:ascii="Arial" w:hAnsi="Arial"/>
          <w:b/>
          <w:sz w:val="20"/>
          <w:szCs w:val="20"/>
        </w:rPr>
      </w:pPr>
    </w:p>
    <w:p w:rsidR="00C954FB" w:rsidRPr="00AF06EA" w:rsidRDefault="00C954FB" w:rsidP="00C954FB">
      <w:pPr>
        <w:jc w:val="center"/>
        <w:rPr>
          <w:rFonts w:ascii="Arial" w:hAnsi="Arial"/>
        </w:rPr>
      </w:pPr>
      <w:r w:rsidRPr="00AF06EA">
        <w:rPr>
          <w:rFonts w:ascii="Arial" w:hAnsi="Arial"/>
          <w:b/>
        </w:rPr>
        <w:t>CERTIFICATO DI PUBBLICAZIONE</w:t>
      </w:r>
    </w:p>
    <w:p w:rsidR="00C954FB" w:rsidRPr="00AF06EA" w:rsidRDefault="00C954FB" w:rsidP="00C954FB">
      <w:pPr>
        <w:jc w:val="both"/>
        <w:rPr>
          <w:rFonts w:ascii="Arial" w:hAnsi="Arial"/>
        </w:rPr>
      </w:pPr>
    </w:p>
    <w:p w:rsidR="00C954FB" w:rsidRPr="00AF06EA" w:rsidRDefault="00C954FB" w:rsidP="00C954FB">
      <w:pPr>
        <w:spacing w:line="480" w:lineRule="auto"/>
        <w:jc w:val="both"/>
        <w:rPr>
          <w:rFonts w:ascii="Arial" w:hAnsi="Arial"/>
          <w:b/>
        </w:rPr>
      </w:pPr>
      <w:proofErr w:type="gramStart"/>
      <w:r w:rsidRPr="00AF06EA">
        <w:rPr>
          <w:rFonts w:ascii="Arial" w:hAnsi="Arial"/>
        </w:rPr>
        <w:t>Il  sottoscritto</w:t>
      </w:r>
      <w:proofErr w:type="gramEnd"/>
      <w:r w:rsidRPr="00AF06EA">
        <w:rPr>
          <w:rFonts w:ascii="Arial" w:hAnsi="Arial"/>
        </w:rPr>
        <w:t xml:space="preserve">  Segretario certifica, su  conforme  attestazioni dell’addetto, che  la  presente  deliberazione </w:t>
      </w:r>
      <w:proofErr w:type="spellStart"/>
      <w:r w:rsidRPr="00AF06EA">
        <w:rPr>
          <w:rFonts w:ascii="Arial" w:hAnsi="Arial"/>
        </w:rPr>
        <w:t>e’</w:t>
      </w:r>
      <w:proofErr w:type="spellEnd"/>
      <w:r w:rsidRPr="00AF06EA">
        <w:rPr>
          <w:rFonts w:ascii="Arial" w:hAnsi="Arial"/>
        </w:rPr>
        <w:t xml:space="preserve">  rimasta  affissa  all’Albo  Pretorio  per  15 gg. consecutivi dal</w:t>
      </w:r>
      <w:r w:rsidRPr="00AF06EA">
        <w:rPr>
          <w:rFonts w:ascii="Arial" w:hAnsi="Arial"/>
          <w:b/>
        </w:rPr>
        <w:t xml:space="preserve">  </w:t>
      </w:r>
      <w:r>
        <w:rPr>
          <w:rFonts w:ascii="Arial" w:hAnsi="Arial"/>
          <w:b/>
        </w:rPr>
        <w:t xml:space="preserve">__________________  </w:t>
      </w:r>
      <w:r w:rsidRPr="00AF06EA">
        <w:rPr>
          <w:rFonts w:ascii="Arial" w:hAnsi="Arial"/>
        </w:rPr>
        <w:t xml:space="preserve">al  </w:t>
      </w:r>
      <w:r>
        <w:rPr>
          <w:rFonts w:ascii="Arial" w:hAnsi="Arial"/>
        </w:rPr>
        <w:t xml:space="preserve">_______________ </w:t>
      </w:r>
      <w:r w:rsidRPr="00AF06EA">
        <w:rPr>
          <w:rFonts w:ascii="Arial" w:hAnsi="Arial"/>
        </w:rPr>
        <w:t>(N. _____________ Reg. Pub.).</w:t>
      </w:r>
    </w:p>
    <w:p w:rsidR="00C954FB" w:rsidRPr="00AF06EA" w:rsidRDefault="00C954FB" w:rsidP="00C954FB">
      <w:pPr>
        <w:jc w:val="both"/>
        <w:rPr>
          <w:rFonts w:ascii="Arial" w:hAnsi="Arial"/>
        </w:rPr>
      </w:pPr>
    </w:p>
    <w:p w:rsidR="00C954FB" w:rsidRPr="00AF06EA" w:rsidRDefault="00C954FB" w:rsidP="00C954FB">
      <w:pPr>
        <w:jc w:val="both"/>
        <w:rPr>
          <w:rFonts w:ascii="Arial" w:hAnsi="Arial"/>
          <w:b/>
        </w:rPr>
      </w:pPr>
      <w:proofErr w:type="gramStart"/>
      <w:r>
        <w:rPr>
          <w:rFonts w:ascii="Arial" w:hAnsi="Arial"/>
        </w:rPr>
        <w:t>Scillato  l</w:t>
      </w:r>
      <w:r w:rsidRPr="00AF06EA">
        <w:rPr>
          <w:rFonts w:ascii="Arial" w:hAnsi="Arial"/>
        </w:rPr>
        <w:t>ì</w:t>
      </w:r>
      <w:proofErr w:type="gramEnd"/>
      <w:r w:rsidRPr="00AF06EA">
        <w:rPr>
          <w:rFonts w:ascii="Arial" w:hAnsi="Arial"/>
        </w:rPr>
        <w:t xml:space="preserve"> </w:t>
      </w:r>
      <w:r w:rsidRPr="00AF06EA">
        <w:rPr>
          <w:rFonts w:ascii="Arial" w:hAnsi="Arial"/>
          <w:b/>
        </w:rPr>
        <w:t xml:space="preserve"> ______________</w:t>
      </w:r>
    </w:p>
    <w:p w:rsidR="00C954FB" w:rsidRPr="00AF06EA" w:rsidRDefault="00C954FB" w:rsidP="00C954FB">
      <w:pPr>
        <w:jc w:val="both"/>
        <w:rPr>
          <w:rFonts w:ascii="Arial" w:hAnsi="Arial"/>
        </w:rPr>
      </w:pPr>
    </w:p>
    <w:p w:rsidR="00C954FB" w:rsidRPr="00C47D4A" w:rsidRDefault="00C954FB" w:rsidP="00C954FB">
      <w:pPr>
        <w:jc w:val="both"/>
        <w:rPr>
          <w:rFonts w:ascii="Arial" w:hAnsi="Arial"/>
          <w:b/>
          <w:sz w:val="20"/>
          <w:szCs w:val="20"/>
        </w:rPr>
      </w:pPr>
      <w:r w:rsidRPr="00AF06EA">
        <w:rPr>
          <w:rFonts w:ascii="Arial" w:hAnsi="Arial"/>
          <w:b/>
        </w:rPr>
        <w:t xml:space="preserve">        </w:t>
      </w:r>
      <w:r w:rsidRPr="00C47D4A">
        <w:rPr>
          <w:rFonts w:ascii="Arial" w:hAnsi="Arial"/>
          <w:b/>
        </w:rPr>
        <w:t>L’Addetto</w:t>
      </w:r>
      <w:r w:rsidRPr="00C47D4A">
        <w:rPr>
          <w:rFonts w:ascii="Arial" w:hAnsi="Arial"/>
          <w:b/>
          <w:sz w:val="20"/>
          <w:szCs w:val="20"/>
        </w:rPr>
        <w:t xml:space="preserve">                                                                     </w:t>
      </w:r>
      <w:r>
        <w:rPr>
          <w:rFonts w:ascii="Arial" w:hAnsi="Arial"/>
          <w:b/>
          <w:sz w:val="20"/>
          <w:szCs w:val="20"/>
        </w:rPr>
        <w:t xml:space="preserve">        </w:t>
      </w:r>
      <w:r w:rsidRPr="00C47D4A">
        <w:rPr>
          <w:rFonts w:ascii="Arial" w:hAnsi="Arial"/>
          <w:b/>
          <w:sz w:val="20"/>
          <w:szCs w:val="20"/>
        </w:rPr>
        <w:t xml:space="preserve"> </w:t>
      </w:r>
      <w:r>
        <w:rPr>
          <w:rFonts w:ascii="Arial" w:hAnsi="Arial"/>
          <w:b/>
          <w:sz w:val="20"/>
          <w:szCs w:val="20"/>
        </w:rPr>
        <w:t xml:space="preserve">        </w:t>
      </w:r>
      <w:r w:rsidRPr="00C47D4A">
        <w:rPr>
          <w:rFonts w:ascii="Arial" w:hAnsi="Arial"/>
          <w:b/>
          <w:sz w:val="20"/>
          <w:szCs w:val="20"/>
        </w:rPr>
        <w:t xml:space="preserve">    IL SEGRETARIO </w:t>
      </w:r>
      <w:r>
        <w:rPr>
          <w:rFonts w:ascii="Arial" w:hAnsi="Arial"/>
          <w:b/>
          <w:sz w:val="20"/>
          <w:szCs w:val="20"/>
        </w:rPr>
        <w:t>GENERALE</w:t>
      </w:r>
    </w:p>
    <w:p w:rsidR="00C954FB" w:rsidRPr="006221B6" w:rsidRDefault="00C954FB" w:rsidP="00C954FB">
      <w:pPr>
        <w:jc w:val="both"/>
        <w:rPr>
          <w:rFonts w:ascii="Arial" w:hAnsi="Arial"/>
          <w:sz w:val="12"/>
          <w:szCs w:val="12"/>
        </w:rPr>
      </w:pPr>
    </w:p>
    <w:p w:rsidR="00C954FB" w:rsidRPr="00C47D4A" w:rsidRDefault="00C954FB" w:rsidP="00C954FB">
      <w:pPr>
        <w:jc w:val="both"/>
        <w:rPr>
          <w:rFonts w:ascii="Arial" w:hAnsi="Arial"/>
          <w:b/>
          <w:sz w:val="20"/>
          <w:szCs w:val="20"/>
        </w:rPr>
      </w:pPr>
      <w:r>
        <w:rPr>
          <w:rFonts w:ascii="Arial" w:hAnsi="Arial"/>
          <w:sz w:val="20"/>
          <w:szCs w:val="20"/>
        </w:rPr>
        <w:t xml:space="preserve">  F.to </w:t>
      </w:r>
      <w:proofErr w:type="spellStart"/>
      <w:r>
        <w:rPr>
          <w:rFonts w:ascii="Arial" w:hAnsi="Arial"/>
          <w:sz w:val="20"/>
          <w:szCs w:val="20"/>
        </w:rPr>
        <w:t>Bartolone</w:t>
      </w:r>
      <w:proofErr w:type="spellEnd"/>
      <w:r>
        <w:rPr>
          <w:rFonts w:ascii="Arial" w:hAnsi="Arial"/>
          <w:sz w:val="20"/>
          <w:szCs w:val="20"/>
        </w:rPr>
        <w:t xml:space="preserve"> Sebastiana</w:t>
      </w:r>
      <w:r w:rsidRPr="00C47D4A">
        <w:rPr>
          <w:rFonts w:ascii="Arial" w:hAnsi="Arial"/>
          <w:sz w:val="20"/>
          <w:szCs w:val="20"/>
        </w:rPr>
        <w:tab/>
      </w:r>
      <w:r w:rsidRPr="00C47D4A">
        <w:rPr>
          <w:rFonts w:ascii="Arial" w:hAnsi="Arial"/>
          <w:sz w:val="20"/>
          <w:szCs w:val="20"/>
        </w:rPr>
        <w:tab/>
      </w:r>
      <w:r w:rsidRPr="00C47D4A">
        <w:rPr>
          <w:rFonts w:ascii="Arial" w:hAnsi="Arial"/>
          <w:sz w:val="20"/>
          <w:szCs w:val="20"/>
        </w:rPr>
        <w:tab/>
      </w:r>
      <w:r w:rsidRPr="00C47D4A">
        <w:rPr>
          <w:rFonts w:ascii="Arial" w:hAnsi="Arial"/>
          <w:sz w:val="20"/>
          <w:szCs w:val="20"/>
        </w:rPr>
        <w:tab/>
      </w:r>
      <w:r w:rsidRPr="00DB40C2">
        <w:rPr>
          <w:rFonts w:ascii="Arial" w:hAnsi="Arial"/>
          <w:b/>
          <w:sz w:val="20"/>
          <w:szCs w:val="20"/>
        </w:rPr>
        <w:t xml:space="preserve">                            </w:t>
      </w:r>
      <w:r w:rsidRPr="009B6DE9">
        <w:rPr>
          <w:rFonts w:ascii="Arial" w:hAnsi="Arial"/>
          <w:sz w:val="20"/>
          <w:szCs w:val="20"/>
        </w:rPr>
        <w:t>F.</w:t>
      </w:r>
      <w:r>
        <w:rPr>
          <w:rFonts w:ascii="Arial" w:hAnsi="Arial"/>
          <w:sz w:val="20"/>
          <w:szCs w:val="20"/>
        </w:rPr>
        <w:t>to</w:t>
      </w:r>
      <w:r w:rsidRPr="00C47D4A">
        <w:rPr>
          <w:rFonts w:ascii="Arial" w:hAnsi="Arial"/>
          <w:sz w:val="20"/>
          <w:szCs w:val="20"/>
        </w:rPr>
        <w:t xml:space="preserve"> </w:t>
      </w:r>
      <w:r>
        <w:rPr>
          <w:rFonts w:ascii="Arial" w:hAnsi="Arial"/>
          <w:sz w:val="20"/>
          <w:szCs w:val="20"/>
        </w:rPr>
        <w:t>Dott.ssa Maniscalco Lucia</w:t>
      </w:r>
      <w:r>
        <w:rPr>
          <w:rFonts w:ascii="Arial" w:hAnsi="Arial"/>
          <w:b/>
          <w:sz w:val="20"/>
          <w:szCs w:val="20"/>
        </w:rPr>
        <w:t xml:space="preserve"> </w:t>
      </w:r>
    </w:p>
    <w:p w:rsidR="00C954FB" w:rsidRPr="00AF06EA" w:rsidRDefault="00C954FB" w:rsidP="00C954FB">
      <w:pPr>
        <w:jc w:val="both"/>
        <w:rPr>
          <w:rFonts w:ascii="Arial" w:hAnsi="Arial"/>
        </w:rPr>
      </w:pPr>
    </w:p>
    <w:p w:rsidR="00C954FB" w:rsidRPr="00AF06EA" w:rsidRDefault="00C954FB" w:rsidP="00C954FB">
      <w:pPr>
        <w:jc w:val="both"/>
        <w:rPr>
          <w:rFonts w:ascii="Arial" w:hAnsi="Arial"/>
        </w:rPr>
      </w:pPr>
      <w:r w:rsidRPr="00AF06EA">
        <w:rPr>
          <w:rFonts w:ascii="Arial" w:hAnsi="Arial"/>
        </w:rPr>
        <w:t>=========================================</w:t>
      </w:r>
      <w:r>
        <w:rPr>
          <w:rFonts w:ascii="Arial" w:hAnsi="Arial"/>
        </w:rPr>
        <w:t>===========================</w:t>
      </w:r>
    </w:p>
    <w:p w:rsidR="00C954FB" w:rsidRPr="00AF06EA" w:rsidRDefault="00C954FB" w:rsidP="00C954FB">
      <w:pPr>
        <w:jc w:val="center"/>
        <w:rPr>
          <w:rFonts w:ascii="Arial" w:hAnsi="Arial"/>
          <w:b/>
          <w:sz w:val="20"/>
          <w:szCs w:val="20"/>
        </w:rPr>
      </w:pPr>
    </w:p>
    <w:p w:rsidR="00C954FB" w:rsidRDefault="00C954FB" w:rsidP="00C954FB">
      <w:pPr>
        <w:jc w:val="center"/>
        <w:rPr>
          <w:rFonts w:ascii="Arial" w:hAnsi="Arial"/>
          <w:b/>
        </w:rPr>
      </w:pPr>
    </w:p>
    <w:p w:rsidR="00C954FB" w:rsidRPr="00AF06EA" w:rsidRDefault="00C954FB" w:rsidP="00C954FB">
      <w:pPr>
        <w:jc w:val="center"/>
        <w:rPr>
          <w:rFonts w:ascii="Arial" w:hAnsi="Arial"/>
          <w:b/>
        </w:rPr>
      </w:pPr>
      <w:r w:rsidRPr="00AF06EA">
        <w:rPr>
          <w:rFonts w:ascii="Arial" w:hAnsi="Arial"/>
          <w:b/>
        </w:rPr>
        <w:t>CERTIFICATO DI ESECUTIVITA’</w:t>
      </w:r>
    </w:p>
    <w:p w:rsidR="00C954FB" w:rsidRDefault="00C954FB" w:rsidP="00C954FB">
      <w:pPr>
        <w:spacing w:line="480" w:lineRule="auto"/>
        <w:jc w:val="both"/>
        <w:rPr>
          <w:rFonts w:ascii="Arial" w:hAnsi="Arial"/>
        </w:rPr>
      </w:pPr>
    </w:p>
    <w:p w:rsidR="00C954FB" w:rsidRDefault="00C954FB" w:rsidP="00C954FB">
      <w:pPr>
        <w:spacing w:line="480" w:lineRule="auto"/>
        <w:jc w:val="both"/>
        <w:rPr>
          <w:rFonts w:ascii="Arial" w:hAnsi="Arial"/>
        </w:rPr>
      </w:pPr>
      <w:r>
        <w:rPr>
          <w:rFonts w:ascii="Arial" w:hAnsi="Arial"/>
          <w:sz w:val="18"/>
        </w:rPr>
        <w:t xml:space="preserve"> </w:t>
      </w:r>
      <w:r w:rsidRPr="00AF06EA">
        <w:rPr>
          <w:rFonts w:ascii="Arial" w:hAnsi="Arial"/>
        </w:rPr>
        <w:t xml:space="preserve">Si </w:t>
      </w:r>
      <w:proofErr w:type="gramStart"/>
      <w:r w:rsidRPr="00AF06EA">
        <w:rPr>
          <w:rFonts w:ascii="Arial" w:hAnsi="Arial"/>
        </w:rPr>
        <w:t xml:space="preserve">certifica </w:t>
      </w:r>
      <w:r>
        <w:rPr>
          <w:rFonts w:ascii="Arial" w:hAnsi="Arial"/>
        </w:rPr>
        <w:t xml:space="preserve"> altresì</w:t>
      </w:r>
      <w:proofErr w:type="gramEnd"/>
      <w:r>
        <w:rPr>
          <w:rFonts w:ascii="Arial" w:hAnsi="Arial"/>
        </w:rPr>
        <w:t xml:space="preserve">  </w:t>
      </w:r>
      <w:r w:rsidRPr="00AF06EA">
        <w:rPr>
          <w:rFonts w:ascii="Arial" w:hAnsi="Arial"/>
        </w:rPr>
        <w:t>che</w:t>
      </w:r>
      <w:r>
        <w:rPr>
          <w:rFonts w:ascii="Arial" w:hAnsi="Arial"/>
        </w:rPr>
        <w:t xml:space="preserve"> </w:t>
      </w:r>
      <w:r w:rsidRPr="00AF06EA">
        <w:rPr>
          <w:rFonts w:ascii="Arial" w:hAnsi="Arial"/>
        </w:rPr>
        <w:t xml:space="preserve"> la </w:t>
      </w:r>
      <w:r>
        <w:rPr>
          <w:rFonts w:ascii="Arial" w:hAnsi="Arial"/>
        </w:rPr>
        <w:t xml:space="preserve"> </w:t>
      </w:r>
      <w:r w:rsidRPr="00AF06EA">
        <w:rPr>
          <w:rFonts w:ascii="Arial" w:hAnsi="Arial"/>
        </w:rPr>
        <w:t xml:space="preserve">presente </w:t>
      </w:r>
      <w:r>
        <w:rPr>
          <w:rFonts w:ascii="Arial" w:hAnsi="Arial"/>
        </w:rPr>
        <w:t xml:space="preserve"> </w:t>
      </w:r>
      <w:r w:rsidRPr="00AF06EA">
        <w:rPr>
          <w:rFonts w:ascii="Arial" w:hAnsi="Arial"/>
        </w:rPr>
        <w:t>deliberazione</w:t>
      </w:r>
      <w:r>
        <w:rPr>
          <w:rFonts w:ascii="Arial" w:hAnsi="Arial"/>
        </w:rPr>
        <w:t xml:space="preserve"> </w:t>
      </w:r>
      <w:r w:rsidRPr="00AF06EA">
        <w:rPr>
          <w:rFonts w:ascii="Arial" w:hAnsi="Arial"/>
        </w:rPr>
        <w:t xml:space="preserve"> è </w:t>
      </w:r>
      <w:r>
        <w:rPr>
          <w:rFonts w:ascii="Arial" w:hAnsi="Arial"/>
        </w:rPr>
        <w:t xml:space="preserve"> </w:t>
      </w:r>
      <w:r w:rsidRPr="00AF06EA">
        <w:rPr>
          <w:rFonts w:ascii="Arial" w:hAnsi="Arial"/>
        </w:rPr>
        <w:t xml:space="preserve">divenuta </w:t>
      </w:r>
      <w:r>
        <w:rPr>
          <w:rFonts w:ascii="Arial" w:hAnsi="Arial"/>
        </w:rPr>
        <w:t xml:space="preserve"> </w:t>
      </w:r>
      <w:r w:rsidRPr="00AF06EA">
        <w:rPr>
          <w:rFonts w:ascii="Arial" w:hAnsi="Arial"/>
        </w:rPr>
        <w:t>esecutiva</w:t>
      </w:r>
      <w:r>
        <w:rPr>
          <w:rFonts w:ascii="Arial" w:hAnsi="Arial"/>
        </w:rPr>
        <w:t xml:space="preserve"> </w:t>
      </w:r>
      <w:r w:rsidRPr="00AF06EA">
        <w:rPr>
          <w:rFonts w:ascii="Arial" w:hAnsi="Arial"/>
        </w:rPr>
        <w:t xml:space="preserve"> il </w:t>
      </w:r>
      <w:r>
        <w:rPr>
          <w:rFonts w:ascii="Arial" w:hAnsi="Arial"/>
        </w:rPr>
        <w:t xml:space="preserve"> </w:t>
      </w:r>
      <w:r w:rsidRPr="00AF06EA">
        <w:rPr>
          <w:rFonts w:ascii="Arial" w:hAnsi="Arial"/>
          <w:b/>
        </w:rPr>
        <w:t xml:space="preserve"> </w:t>
      </w:r>
      <w:r>
        <w:rPr>
          <w:rFonts w:ascii="Arial" w:hAnsi="Arial"/>
          <w:b/>
        </w:rPr>
        <w:t>_________</w:t>
      </w:r>
      <w:r w:rsidRPr="00327B5D">
        <w:rPr>
          <w:rFonts w:ascii="Arial" w:hAnsi="Arial"/>
        </w:rPr>
        <w:t xml:space="preserve"> </w:t>
      </w:r>
      <w:r w:rsidRPr="00AF06EA">
        <w:rPr>
          <w:rFonts w:ascii="Arial" w:hAnsi="Arial"/>
          <w:b/>
        </w:rPr>
        <w:t xml:space="preserve"> </w:t>
      </w:r>
      <w:r>
        <w:rPr>
          <w:rFonts w:ascii="Arial" w:hAnsi="Arial"/>
        </w:rPr>
        <w:t xml:space="preserve"> </w:t>
      </w:r>
      <w:r w:rsidRPr="00AF06EA">
        <w:rPr>
          <w:rFonts w:ascii="Arial" w:hAnsi="Arial"/>
        </w:rPr>
        <w:t xml:space="preserve"> </w:t>
      </w:r>
      <w:r>
        <w:rPr>
          <w:rFonts w:ascii="Arial" w:hAnsi="Arial"/>
        </w:rPr>
        <w:t xml:space="preserve"> </w:t>
      </w:r>
    </w:p>
    <w:p w:rsidR="00C954FB" w:rsidRDefault="00C954FB" w:rsidP="00C954FB">
      <w:pPr>
        <w:spacing w:line="360" w:lineRule="auto"/>
        <w:jc w:val="both"/>
        <w:rPr>
          <w:rFonts w:ascii="Arial" w:hAnsi="Arial"/>
        </w:rPr>
      </w:pPr>
      <w:r>
        <w:rPr>
          <w:rFonts w:ascii="Arial" w:hAnsi="Arial"/>
        </w:rPr>
        <w:t xml:space="preserve">  </w:t>
      </w:r>
      <w:r>
        <w:rPr>
          <w:rFonts w:ascii="Arial" w:hAnsi="Arial"/>
          <w:b/>
          <w:sz w:val="32"/>
        </w:rPr>
        <w:sym w:font="Monotype Sorts" w:char="F090"/>
      </w:r>
      <w:r>
        <w:rPr>
          <w:rFonts w:ascii="Arial" w:hAnsi="Arial"/>
          <w:sz w:val="18"/>
        </w:rPr>
        <w:t xml:space="preserve"> </w:t>
      </w:r>
      <w:r>
        <w:rPr>
          <w:rFonts w:ascii="Arial" w:hAnsi="Arial"/>
        </w:rPr>
        <w:t xml:space="preserve">  </w:t>
      </w:r>
      <w:proofErr w:type="gramStart"/>
      <w:r w:rsidRPr="00AF06EA">
        <w:rPr>
          <w:rFonts w:ascii="Arial" w:hAnsi="Arial"/>
        </w:rPr>
        <w:t>decorsi</w:t>
      </w:r>
      <w:r>
        <w:rPr>
          <w:rFonts w:ascii="Arial" w:hAnsi="Arial"/>
        </w:rPr>
        <w:t xml:space="preserve"> </w:t>
      </w:r>
      <w:r w:rsidRPr="00AF06EA">
        <w:rPr>
          <w:rFonts w:ascii="Arial" w:hAnsi="Arial"/>
        </w:rPr>
        <w:t xml:space="preserve"> 10</w:t>
      </w:r>
      <w:proofErr w:type="gramEnd"/>
      <w:r>
        <w:rPr>
          <w:rFonts w:ascii="Arial" w:hAnsi="Arial"/>
        </w:rPr>
        <w:t xml:space="preserve"> </w:t>
      </w:r>
      <w:r w:rsidRPr="00AF06EA">
        <w:rPr>
          <w:rFonts w:ascii="Arial" w:hAnsi="Arial"/>
        </w:rPr>
        <w:t xml:space="preserve"> giorni </w:t>
      </w:r>
      <w:r>
        <w:rPr>
          <w:rFonts w:ascii="Arial" w:hAnsi="Arial"/>
        </w:rPr>
        <w:t xml:space="preserve"> </w:t>
      </w:r>
      <w:r w:rsidRPr="00AF06EA">
        <w:rPr>
          <w:rFonts w:ascii="Arial" w:hAnsi="Arial"/>
        </w:rPr>
        <w:t>dalla</w:t>
      </w:r>
      <w:r>
        <w:rPr>
          <w:rFonts w:ascii="Arial" w:hAnsi="Arial"/>
        </w:rPr>
        <w:t xml:space="preserve"> </w:t>
      </w:r>
      <w:r w:rsidRPr="00AF06EA">
        <w:rPr>
          <w:rFonts w:ascii="Arial" w:hAnsi="Arial"/>
        </w:rPr>
        <w:t xml:space="preserve"> data</w:t>
      </w:r>
      <w:r>
        <w:rPr>
          <w:rFonts w:ascii="Arial" w:hAnsi="Arial"/>
        </w:rPr>
        <w:t xml:space="preserve"> </w:t>
      </w:r>
      <w:r w:rsidRPr="00AF06EA">
        <w:rPr>
          <w:rFonts w:ascii="Arial" w:hAnsi="Arial"/>
        </w:rPr>
        <w:t xml:space="preserve"> di</w:t>
      </w:r>
      <w:r>
        <w:rPr>
          <w:rFonts w:ascii="Arial" w:hAnsi="Arial"/>
        </w:rPr>
        <w:t xml:space="preserve"> </w:t>
      </w:r>
      <w:r w:rsidRPr="00AF06EA">
        <w:rPr>
          <w:rFonts w:ascii="Arial" w:hAnsi="Arial"/>
        </w:rPr>
        <w:t xml:space="preserve"> inizio della </w:t>
      </w:r>
      <w:r>
        <w:rPr>
          <w:rFonts w:ascii="Arial" w:hAnsi="Arial"/>
        </w:rPr>
        <w:t xml:space="preserve"> pubblicazione,  ai  sensi  </w:t>
      </w:r>
      <w:r w:rsidRPr="00AF06EA">
        <w:rPr>
          <w:rFonts w:ascii="Arial" w:hAnsi="Arial"/>
        </w:rPr>
        <w:t xml:space="preserve">dell’art. 12, </w:t>
      </w:r>
      <w:r>
        <w:rPr>
          <w:rFonts w:ascii="Arial" w:hAnsi="Arial"/>
        </w:rPr>
        <w:t xml:space="preserve">  </w:t>
      </w:r>
    </w:p>
    <w:p w:rsidR="00C954FB" w:rsidRPr="00AF06EA" w:rsidRDefault="00C954FB" w:rsidP="00C954FB">
      <w:pPr>
        <w:spacing w:line="480" w:lineRule="auto"/>
        <w:jc w:val="both"/>
        <w:rPr>
          <w:rFonts w:ascii="Arial" w:hAnsi="Arial"/>
        </w:rPr>
      </w:pPr>
      <w:r>
        <w:rPr>
          <w:rFonts w:ascii="Arial" w:hAnsi="Arial"/>
        </w:rPr>
        <w:t xml:space="preserve">        </w:t>
      </w:r>
      <w:proofErr w:type="gramStart"/>
      <w:r w:rsidRPr="00AF06EA">
        <w:rPr>
          <w:rFonts w:ascii="Arial" w:hAnsi="Arial"/>
        </w:rPr>
        <w:t xml:space="preserve">comma </w:t>
      </w:r>
      <w:r>
        <w:rPr>
          <w:rFonts w:ascii="Arial" w:hAnsi="Arial"/>
        </w:rPr>
        <w:t xml:space="preserve"> </w:t>
      </w:r>
      <w:r w:rsidRPr="00AF06EA">
        <w:rPr>
          <w:rFonts w:ascii="Arial" w:hAnsi="Arial"/>
        </w:rPr>
        <w:t>1</w:t>
      </w:r>
      <w:proofErr w:type="gramEnd"/>
      <w:r w:rsidRPr="00AF06EA">
        <w:rPr>
          <w:rFonts w:ascii="Arial" w:hAnsi="Arial"/>
        </w:rPr>
        <w:t xml:space="preserve">, </w:t>
      </w:r>
      <w:r>
        <w:rPr>
          <w:rFonts w:ascii="Arial" w:hAnsi="Arial"/>
        </w:rPr>
        <w:t xml:space="preserve"> </w:t>
      </w:r>
      <w:r w:rsidRPr="00AF06EA">
        <w:rPr>
          <w:rFonts w:ascii="Arial" w:hAnsi="Arial"/>
        </w:rPr>
        <w:t xml:space="preserve">L.R. </w:t>
      </w:r>
      <w:r>
        <w:rPr>
          <w:rFonts w:ascii="Arial" w:hAnsi="Arial"/>
        </w:rPr>
        <w:t xml:space="preserve"> </w:t>
      </w:r>
      <w:r w:rsidRPr="00AF06EA">
        <w:rPr>
          <w:rFonts w:ascii="Arial" w:hAnsi="Arial"/>
        </w:rPr>
        <w:t xml:space="preserve">44/91, </w:t>
      </w:r>
      <w:r>
        <w:rPr>
          <w:rFonts w:ascii="Arial" w:hAnsi="Arial"/>
        </w:rPr>
        <w:t xml:space="preserve"> </w:t>
      </w:r>
    </w:p>
    <w:p w:rsidR="00C954FB" w:rsidRPr="00AF06EA" w:rsidRDefault="00C954FB" w:rsidP="00C954FB">
      <w:pPr>
        <w:spacing w:line="480" w:lineRule="auto"/>
        <w:jc w:val="both"/>
        <w:rPr>
          <w:rFonts w:ascii="Arial" w:hAnsi="Arial"/>
        </w:rPr>
      </w:pPr>
      <w:r>
        <w:rPr>
          <w:rFonts w:ascii="Arial" w:hAnsi="Arial"/>
          <w:b/>
          <w:sz w:val="32"/>
        </w:rPr>
        <w:t xml:space="preserve"> </w:t>
      </w:r>
      <w:r>
        <w:rPr>
          <w:rFonts w:ascii="Arial" w:hAnsi="Arial"/>
          <w:b/>
          <w:sz w:val="32"/>
        </w:rPr>
        <w:sym w:font="Monotype Sorts" w:char="F090"/>
      </w:r>
      <w:r>
        <w:rPr>
          <w:rFonts w:ascii="Arial" w:hAnsi="Arial"/>
          <w:sz w:val="18"/>
        </w:rPr>
        <w:t xml:space="preserve">    </w:t>
      </w:r>
      <w:proofErr w:type="gramStart"/>
      <w:r>
        <w:rPr>
          <w:rFonts w:ascii="Arial" w:hAnsi="Arial"/>
        </w:rPr>
        <w:t>perché</w:t>
      </w:r>
      <w:proofErr w:type="gramEnd"/>
      <w:r>
        <w:rPr>
          <w:rFonts w:ascii="Arial" w:hAnsi="Arial"/>
        </w:rPr>
        <w:t xml:space="preserve"> immediatamente esecutiva,  ai  sensi </w:t>
      </w:r>
      <w:r w:rsidRPr="00AF06EA">
        <w:rPr>
          <w:rFonts w:ascii="Arial" w:hAnsi="Arial"/>
        </w:rPr>
        <w:t xml:space="preserve">dell’art. 12, </w:t>
      </w:r>
      <w:r>
        <w:rPr>
          <w:rFonts w:ascii="Arial" w:hAnsi="Arial"/>
        </w:rPr>
        <w:t xml:space="preserve"> </w:t>
      </w:r>
      <w:r w:rsidRPr="00AF06EA">
        <w:rPr>
          <w:rFonts w:ascii="Arial" w:hAnsi="Arial"/>
        </w:rPr>
        <w:t xml:space="preserve">comma </w:t>
      </w:r>
      <w:r>
        <w:rPr>
          <w:rFonts w:ascii="Arial" w:hAnsi="Arial"/>
        </w:rPr>
        <w:t xml:space="preserve"> 2</w:t>
      </w:r>
      <w:r w:rsidRPr="00AF06EA">
        <w:rPr>
          <w:rFonts w:ascii="Arial" w:hAnsi="Arial"/>
        </w:rPr>
        <w:t xml:space="preserve">, </w:t>
      </w:r>
      <w:r>
        <w:rPr>
          <w:rFonts w:ascii="Arial" w:hAnsi="Arial"/>
        </w:rPr>
        <w:t xml:space="preserve"> </w:t>
      </w:r>
      <w:r w:rsidRPr="00AF06EA">
        <w:rPr>
          <w:rFonts w:ascii="Arial" w:hAnsi="Arial"/>
        </w:rPr>
        <w:t xml:space="preserve">L.R. </w:t>
      </w:r>
      <w:r>
        <w:rPr>
          <w:rFonts w:ascii="Arial" w:hAnsi="Arial"/>
        </w:rPr>
        <w:t xml:space="preserve"> 44/91;</w:t>
      </w:r>
    </w:p>
    <w:p w:rsidR="00C954FB" w:rsidRPr="00AF06EA" w:rsidRDefault="00C954FB" w:rsidP="00C954FB">
      <w:pPr>
        <w:jc w:val="both"/>
        <w:rPr>
          <w:rFonts w:ascii="Arial" w:hAnsi="Arial"/>
        </w:rPr>
      </w:pPr>
      <w:r>
        <w:rPr>
          <w:rFonts w:ascii="Arial" w:hAnsi="Arial"/>
        </w:rPr>
        <w:t>Scillato lì _______________</w:t>
      </w:r>
    </w:p>
    <w:p w:rsidR="00C954FB" w:rsidRPr="00C47D4A" w:rsidRDefault="00C954FB" w:rsidP="00C954FB">
      <w:pPr>
        <w:jc w:val="both"/>
        <w:rPr>
          <w:rFonts w:ascii="Arial" w:hAnsi="Arial"/>
          <w:sz w:val="20"/>
          <w:szCs w:val="20"/>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b/>
          <w:sz w:val="20"/>
          <w:szCs w:val="20"/>
        </w:rPr>
        <w:t>I</w:t>
      </w:r>
      <w:r w:rsidRPr="00C47D4A">
        <w:rPr>
          <w:rFonts w:ascii="Arial" w:hAnsi="Arial"/>
          <w:b/>
          <w:sz w:val="20"/>
          <w:szCs w:val="20"/>
        </w:rPr>
        <w:t xml:space="preserve">L SEGRETARIO </w:t>
      </w:r>
      <w:r>
        <w:rPr>
          <w:rFonts w:ascii="Arial" w:hAnsi="Arial"/>
          <w:b/>
          <w:sz w:val="20"/>
          <w:szCs w:val="20"/>
        </w:rPr>
        <w:t>GENERALE</w:t>
      </w:r>
    </w:p>
    <w:p w:rsidR="00C954FB" w:rsidRPr="006221B6" w:rsidRDefault="00C954FB" w:rsidP="00C954FB">
      <w:pPr>
        <w:jc w:val="both"/>
        <w:rPr>
          <w:rFonts w:ascii="Arial" w:hAnsi="Arial"/>
          <w:sz w:val="12"/>
          <w:szCs w:val="12"/>
        </w:rPr>
      </w:pPr>
    </w:p>
    <w:p w:rsidR="00C954FB" w:rsidRPr="00C47D4A" w:rsidRDefault="008D2F7A" w:rsidP="00C954FB">
      <w:pPr>
        <w:ind w:left="6372"/>
        <w:rPr>
          <w:rFonts w:ascii="Arial" w:hAnsi="Arial" w:cs="Arial"/>
          <w:b/>
          <w:sz w:val="20"/>
          <w:szCs w:val="20"/>
        </w:rPr>
      </w:pPr>
      <w:r>
        <w:rPr>
          <w:rFonts w:ascii="Arial" w:hAnsi="Arial" w:cs="Arial"/>
          <w:b/>
          <w:sz w:val="20"/>
          <w:szCs w:val="20"/>
        </w:rPr>
        <w:t xml:space="preserve">  F.TO</w:t>
      </w:r>
      <w:r w:rsidR="00C954FB">
        <w:rPr>
          <w:rFonts w:ascii="Arial" w:hAnsi="Arial" w:cs="Arial"/>
          <w:b/>
          <w:sz w:val="20"/>
          <w:szCs w:val="20"/>
        </w:rPr>
        <w:t xml:space="preserve">   Dott.ssa Maniscalco Lucia  </w:t>
      </w:r>
    </w:p>
    <w:p w:rsidR="00C954FB" w:rsidRPr="00D73571" w:rsidRDefault="00C954FB" w:rsidP="00C954FB"/>
    <w:p w:rsidR="00C954FB" w:rsidRPr="00A61A59" w:rsidRDefault="00C954FB" w:rsidP="00A61A59"/>
    <w:sectPr w:rsidR="00C954FB" w:rsidRPr="00A61A59" w:rsidSect="000129C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ymbolUnicode">
    <w:panose1 w:val="00000000000000000000"/>
    <w:charset w:val="00"/>
    <w:family w:val="auto"/>
    <w:notTrueType/>
    <w:pitch w:val="default"/>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447F9"/>
    <w:multiLevelType w:val="hybridMultilevel"/>
    <w:tmpl w:val="55F03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9B55E0"/>
    <w:multiLevelType w:val="hybridMultilevel"/>
    <w:tmpl w:val="37F045A2"/>
    <w:lvl w:ilvl="0" w:tplc="1736DB6C">
      <w:start w:val="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1F6933AD"/>
    <w:multiLevelType w:val="hybridMultilevel"/>
    <w:tmpl w:val="81E8017A"/>
    <w:lvl w:ilvl="0" w:tplc="D1DEB0C8">
      <w:numFmt w:val="bullet"/>
      <w:lvlText w:val="-"/>
      <w:lvlJc w:val="left"/>
      <w:pPr>
        <w:ind w:left="476" w:hanging="360"/>
      </w:pPr>
      <w:rPr>
        <w:rFonts w:ascii="Times New Roman" w:eastAsia="Calibri" w:hAnsi="Times New Roman" w:cs="Times New Roman" w:hint="default"/>
      </w:rPr>
    </w:lvl>
    <w:lvl w:ilvl="1" w:tplc="04100003">
      <w:start w:val="1"/>
      <w:numFmt w:val="bullet"/>
      <w:lvlText w:val="o"/>
      <w:lvlJc w:val="left"/>
      <w:pPr>
        <w:ind w:left="1196" w:hanging="360"/>
      </w:pPr>
      <w:rPr>
        <w:rFonts w:ascii="Courier New" w:hAnsi="Courier New" w:cs="Courier New" w:hint="default"/>
      </w:rPr>
    </w:lvl>
    <w:lvl w:ilvl="2" w:tplc="04100005">
      <w:start w:val="1"/>
      <w:numFmt w:val="bullet"/>
      <w:lvlText w:val=""/>
      <w:lvlJc w:val="left"/>
      <w:pPr>
        <w:ind w:left="1916" w:hanging="360"/>
      </w:pPr>
      <w:rPr>
        <w:rFonts w:ascii="Wingdings" w:hAnsi="Wingdings" w:hint="default"/>
      </w:rPr>
    </w:lvl>
    <w:lvl w:ilvl="3" w:tplc="04100001">
      <w:start w:val="1"/>
      <w:numFmt w:val="bullet"/>
      <w:lvlText w:val=""/>
      <w:lvlJc w:val="left"/>
      <w:pPr>
        <w:ind w:left="2636" w:hanging="360"/>
      </w:pPr>
      <w:rPr>
        <w:rFonts w:ascii="Symbol" w:hAnsi="Symbol" w:hint="default"/>
      </w:rPr>
    </w:lvl>
    <w:lvl w:ilvl="4" w:tplc="04100003">
      <w:start w:val="1"/>
      <w:numFmt w:val="bullet"/>
      <w:lvlText w:val="o"/>
      <w:lvlJc w:val="left"/>
      <w:pPr>
        <w:ind w:left="3356" w:hanging="360"/>
      </w:pPr>
      <w:rPr>
        <w:rFonts w:ascii="Courier New" w:hAnsi="Courier New" w:cs="Courier New" w:hint="default"/>
      </w:rPr>
    </w:lvl>
    <w:lvl w:ilvl="5" w:tplc="04100005">
      <w:start w:val="1"/>
      <w:numFmt w:val="bullet"/>
      <w:lvlText w:val=""/>
      <w:lvlJc w:val="left"/>
      <w:pPr>
        <w:ind w:left="4076" w:hanging="360"/>
      </w:pPr>
      <w:rPr>
        <w:rFonts w:ascii="Wingdings" w:hAnsi="Wingdings" w:hint="default"/>
      </w:rPr>
    </w:lvl>
    <w:lvl w:ilvl="6" w:tplc="04100001">
      <w:start w:val="1"/>
      <w:numFmt w:val="bullet"/>
      <w:lvlText w:val=""/>
      <w:lvlJc w:val="left"/>
      <w:pPr>
        <w:ind w:left="4796" w:hanging="360"/>
      </w:pPr>
      <w:rPr>
        <w:rFonts w:ascii="Symbol" w:hAnsi="Symbol" w:hint="default"/>
      </w:rPr>
    </w:lvl>
    <w:lvl w:ilvl="7" w:tplc="04100003">
      <w:start w:val="1"/>
      <w:numFmt w:val="bullet"/>
      <w:lvlText w:val="o"/>
      <w:lvlJc w:val="left"/>
      <w:pPr>
        <w:ind w:left="5516" w:hanging="360"/>
      </w:pPr>
      <w:rPr>
        <w:rFonts w:ascii="Courier New" w:hAnsi="Courier New" w:cs="Courier New" w:hint="default"/>
      </w:rPr>
    </w:lvl>
    <w:lvl w:ilvl="8" w:tplc="04100005">
      <w:start w:val="1"/>
      <w:numFmt w:val="bullet"/>
      <w:lvlText w:val=""/>
      <w:lvlJc w:val="left"/>
      <w:pPr>
        <w:ind w:left="6236" w:hanging="360"/>
      </w:pPr>
      <w:rPr>
        <w:rFonts w:ascii="Wingdings" w:hAnsi="Wingdings" w:hint="default"/>
      </w:rPr>
    </w:lvl>
  </w:abstractNum>
  <w:abstractNum w:abstractNumId="3" w15:restartNumberingAfterBreak="0">
    <w:nsid w:val="21C6518A"/>
    <w:multiLevelType w:val="hybridMultilevel"/>
    <w:tmpl w:val="BB60E4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57E7C35"/>
    <w:multiLevelType w:val="hybridMultilevel"/>
    <w:tmpl w:val="A4A4AB6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29B2594E"/>
    <w:multiLevelType w:val="hybridMultilevel"/>
    <w:tmpl w:val="AFC6E824"/>
    <w:lvl w:ilvl="0" w:tplc="49ACB0EE">
      <w:start w:val="1"/>
      <w:numFmt w:val="bullet"/>
      <w:lvlText w:val="o"/>
      <w:lvlJc w:val="left"/>
      <w:pPr>
        <w:ind w:left="720" w:hanging="360"/>
      </w:pPr>
      <w:rPr>
        <w:rFonts w:ascii="Arial" w:hAnsi="Arial" w:cs="Aria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AF95058"/>
    <w:multiLevelType w:val="hybridMultilevel"/>
    <w:tmpl w:val="750A8A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BB87056"/>
    <w:multiLevelType w:val="hybridMultilevel"/>
    <w:tmpl w:val="94F05862"/>
    <w:lvl w:ilvl="0" w:tplc="1CDEB210">
      <w:start w:val="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727B18A6"/>
    <w:multiLevelType w:val="hybridMultilevel"/>
    <w:tmpl w:val="4A143598"/>
    <w:lvl w:ilvl="0" w:tplc="9F169558">
      <w:numFmt w:val="bullet"/>
      <w:lvlText w:val="-"/>
      <w:lvlJc w:val="left"/>
      <w:pPr>
        <w:ind w:left="720" w:hanging="360"/>
      </w:pPr>
      <w:rPr>
        <w:rFonts w:ascii="Verdana" w:eastAsia="Times New Roman" w:hAnsi="Verdana" w:cs="Verdan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2"/>
  </w:num>
  <w:num w:numId="5">
    <w:abstractNumId w:val="5"/>
  </w:num>
  <w:num w:numId="6">
    <w:abstractNumId w:val="4"/>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72"/>
    <w:rsid w:val="00010F7F"/>
    <w:rsid w:val="000129CF"/>
    <w:rsid w:val="000C1B42"/>
    <w:rsid w:val="001A2ED6"/>
    <w:rsid w:val="001D4A2F"/>
    <w:rsid w:val="00240BD3"/>
    <w:rsid w:val="0038628C"/>
    <w:rsid w:val="00484F8A"/>
    <w:rsid w:val="00553D9B"/>
    <w:rsid w:val="005A4972"/>
    <w:rsid w:val="005D7333"/>
    <w:rsid w:val="0061533C"/>
    <w:rsid w:val="006651C8"/>
    <w:rsid w:val="007218CB"/>
    <w:rsid w:val="007431CD"/>
    <w:rsid w:val="008D2F7A"/>
    <w:rsid w:val="008E7B06"/>
    <w:rsid w:val="00943AAB"/>
    <w:rsid w:val="00A31AD2"/>
    <w:rsid w:val="00A61A59"/>
    <w:rsid w:val="00BB0B3D"/>
    <w:rsid w:val="00C449A8"/>
    <w:rsid w:val="00C954FB"/>
    <w:rsid w:val="00CA0039"/>
    <w:rsid w:val="00CA59D1"/>
    <w:rsid w:val="00D40A90"/>
    <w:rsid w:val="00D70CB0"/>
    <w:rsid w:val="00DC5D72"/>
    <w:rsid w:val="00E1285E"/>
    <w:rsid w:val="00EB32C1"/>
    <w:rsid w:val="00ED5A3F"/>
    <w:rsid w:val="00EF7E21"/>
    <w:rsid w:val="00F45BB3"/>
    <w:rsid w:val="00F72796"/>
    <w:rsid w:val="00F93C48"/>
    <w:rsid w:val="00FC1F0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9487F30-147F-42DA-941E-171D8C15A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C5D72"/>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next w:val="Normale"/>
    <w:link w:val="Titolo2Carattere"/>
    <w:qFormat/>
    <w:rsid w:val="00C954FB"/>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C5D72"/>
    <w:pPr>
      <w:spacing w:before="100" w:beforeAutospacing="1" w:after="100" w:afterAutospacing="1"/>
    </w:pPr>
  </w:style>
  <w:style w:type="paragraph" w:customStyle="1" w:styleId="Default">
    <w:name w:val="Default"/>
    <w:rsid w:val="00DC5D72"/>
    <w:pPr>
      <w:autoSpaceDE w:val="0"/>
      <w:autoSpaceDN w:val="0"/>
      <w:adjustRightInd w:val="0"/>
      <w:spacing w:after="0" w:line="240" w:lineRule="auto"/>
    </w:pPr>
    <w:rPr>
      <w:rFonts w:ascii="Calibri" w:eastAsia="Calibri" w:hAnsi="Calibri" w:cs="Calibri"/>
      <w:color w:val="000000"/>
      <w:sz w:val="24"/>
      <w:szCs w:val="24"/>
      <w:lang w:eastAsia="it-IT"/>
    </w:rPr>
  </w:style>
  <w:style w:type="character" w:customStyle="1" w:styleId="Titolo2Carattere">
    <w:name w:val="Titolo 2 Carattere"/>
    <w:basedOn w:val="Carpredefinitoparagrafo"/>
    <w:link w:val="Titolo2"/>
    <w:rsid w:val="00C954FB"/>
    <w:rPr>
      <w:rFonts w:ascii="Arial" w:eastAsia="Times New Roman" w:hAnsi="Arial" w:cs="Arial"/>
      <w:b/>
      <w:bCs/>
      <w:i/>
      <w:iCs/>
      <w:sz w:val="28"/>
      <w:szCs w:val="28"/>
      <w:lang w:eastAsia="it-IT"/>
    </w:rPr>
  </w:style>
  <w:style w:type="paragraph" w:styleId="Intestazione">
    <w:name w:val="header"/>
    <w:basedOn w:val="Normale"/>
    <w:link w:val="IntestazioneCarattere"/>
    <w:rsid w:val="00C954FB"/>
    <w:pPr>
      <w:tabs>
        <w:tab w:val="center" w:pos="4819"/>
        <w:tab w:val="right" w:pos="9638"/>
      </w:tabs>
    </w:pPr>
  </w:style>
  <w:style w:type="character" w:customStyle="1" w:styleId="IntestazioneCarattere">
    <w:name w:val="Intestazione Carattere"/>
    <w:basedOn w:val="Carpredefinitoparagrafo"/>
    <w:link w:val="Intestazione"/>
    <w:rsid w:val="00C954FB"/>
    <w:rPr>
      <w:rFonts w:ascii="Times New Roman" w:eastAsia="Times New Roman" w:hAnsi="Times New Roman" w:cs="Times New Roman"/>
      <w:sz w:val="24"/>
      <w:szCs w:val="24"/>
      <w:lang w:eastAsia="it-IT"/>
    </w:rPr>
  </w:style>
  <w:style w:type="paragraph" w:styleId="Titolo">
    <w:name w:val="Title"/>
    <w:basedOn w:val="Normale"/>
    <w:link w:val="TitoloCarattere"/>
    <w:qFormat/>
    <w:rsid w:val="00C954FB"/>
    <w:pPr>
      <w:spacing w:line="120" w:lineRule="atLeast"/>
      <w:jc w:val="center"/>
    </w:pPr>
    <w:rPr>
      <w:rFonts w:ascii="Bookman Old Style" w:hAnsi="Bookman Old Style"/>
      <w:sz w:val="56"/>
      <w:szCs w:val="20"/>
    </w:rPr>
  </w:style>
  <w:style w:type="character" w:customStyle="1" w:styleId="TitoloCarattere">
    <w:name w:val="Titolo Carattere"/>
    <w:basedOn w:val="Carpredefinitoparagrafo"/>
    <w:link w:val="Titolo"/>
    <w:rsid w:val="00C954FB"/>
    <w:rPr>
      <w:rFonts w:ascii="Bookman Old Style" w:eastAsia="Times New Roman" w:hAnsi="Bookman Old Style" w:cs="Times New Roman"/>
      <w:sz w:val="56"/>
      <w:szCs w:val="20"/>
      <w:lang w:eastAsia="it-IT"/>
    </w:rPr>
  </w:style>
  <w:style w:type="paragraph" w:customStyle="1" w:styleId="Titolo11">
    <w:name w:val="Titolo 11"/>
    <w:basedOn w:val="Normale"/>
    <w:uiPriority w:val="1"/>
    <w:qFormat/>
    <w:rsid w:val="00CA59D1"/>
    <w:pPr>
      <w:widowControl w:val="0"/>
      <w:autoSpaceDE w:val="0"/>
      <w:autoSpaceDN w:val="0"/>
      <w:ind w:left="192" w:right="185" w:hanging="461"/>
      <w:outlineLvl w:val="1"/>
    </w:pPr>
    <w:rPr>
      <w:b/>
      <w:bCs/>
      <w:sz w:val="28"/>
      <w:szCs w:val="28"/>
      <w:lang w:eastAsia="en-US"/>
    </w:rPr>
  </w:style>
  <w:style w:type="paragraph" w:customStyle="1" w:styleId="a">
    <w:basedOn w:val="Normale"/>
    <w:next w:val="Corpotesto"/>
    <w:link w:val="CorpodeltestoCarattere"/>
    <w:uiPriority w:val="99"/>
    <w:rsid w:val="00CA59D1"/>
    <w:pPr>
      <w:widowControl w:val="0"/>
    </w:pPr>
    <w:rPr>
      <w:rFonts w:ascii="Arial" w:eastAsia="Calibri" w:hAnsi="Arial" w:cs="Arial"/>
      <w:lang w:val="en-US" w:eastAsia="en-US"/>
    </w:rPr>
  </w:style>
  <w:style w:type="character" w:customStyle="1" w:styleId="CorpodeltestoCarattere">
    <w:name w:val="Corpo del testo Carattere"/>
    <w:basedOn w:val="Carpredefinitoparagrafo"/>
    <w:link w:val="a"/>
    <w:uiPriority w:val="99"/>
    <w:rsid w:val="00CA59D1"/>
    <w:rPr>
      <w:rFonts w:ascii="Arial" w:eastAsia="Calibri" w:hAnsi="Arial" w:cs="Arial"/>
      <w:sz w:val="24"/>
      <w:szCs w:val="24"/>
      <w:lang w:val="en-US" w:eastAsia="en-US"/>
    </w:rPr>
  </w:style>
  <w:style w:type="paragraph" w:styleId="Corpotesto">
    <w:name w:val="Body Text"/>
    <w:basedOn w:val="Normale"/>
    <w:link w:val="CorpotestoCarattere"/>
    <w:uiPriority w:val="99"/>
    <w:semiHidden/>
    <w:unhideWhenUsed/>
    <w:rsid w:val="00CA59D1"/>
    <w:pPr>
      <w:spacing w:after="120"/>
    </w:pPr>
  </w:style>
  <w:style w:type="character" w:customStyle="1" w:styleId="CorpotestoCarattere">
    <w:name w:val="Corpo testo Carattere"/>
    <w:basedOn w:val="Carpredefinitoparagrafo"/>
    <w:link w:val="Corpotesto"/>
    <w:uiPriority w:val="99"/>
    <w:semiHidden/>
    <w:rsid w:val="00CA59D1"/>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A497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A4972"/>
    <w:rPr>
      <w:rFonts w:ascii="Segoe UI" w:eastAsia="Times New Roman" w:hAnsi="Segoe UI" w:cs="Segoe UI"/>
      <w:sz w:val="18"/>
      <w:szCs w:val="18"/>
      <w:lang w:eastAsia="it-IT"/>
    </w:rPr>
  </w:style>
  <w:style w:type="paragraph" w:styleId="Data">
    <w:name w:val="Date"/>
    <w:basedOn w:val="Normale"/>
    <w:next w:val="Indirizzo"/>
    <w:link w:val="DataCarattere"/>
    <w:rsid w:val="0038628C"/>
    <w:pPr>
      <w:spacing w:after="220" w:line="220" w:lineRule="atLeast"/>
      <w:jc w:val="both"/>
    </w:pPr>
    <w:rPr>
      <w:rFonts w:ascii="Arial" w:hAnsi="Arial"/>
      <w:spacing w:val="-5"/>
      <w:sz w:val="20"/>
      <w:szCs w:val="20"/>
      <w:lang w:val="x-none"/>
    </w:rPr>
  </w:style>
  <w:style w:type="character" w:customStyle="1" w:styleId="DataCarattere">
    <w:name w:val="Data Carattere"/>
    <w:basedOn w:val="Carpredefinitoparagrafo"/>
    <w:link w:val="Data"/>
    <w:rsid w:val="0038628C"/>
    <w:rPr>
      <w:rFonts w:ascii="Arial" w:eastAsia="Times New Roman" w:hAnsi="Arial" w:cs="Times New Roman"/>
      <w:spacing w:val="-5"/>
      <w:sz w:val="20"/>
      <w:szCs w:val="20"/>
      <w:lang w:val="x-none" w:eastAsia="it-IT"/>
    </w:rPr>
  </w:style>
  <w:style w:type="paragraph" w:customStyle="1" w:styleId="Indirizzointerno">
    <w:name w:val="Indirizzo interno"/>
    <w:basedOn w:val="Normale"/>
    <w:rsid w:val="0038628C"/>
    <w:pPr>
      <w:spacing w:line="220" w:lineRule="atLeast"/>
      <w:jc w:val="both"/>
    </w:pPr>
    <w:rPr>
      <w:rFonts w:ascii="Arial" w:hAnsi="Arial"/>
      <w:spacing w:val="-5"/>
      <w:sz w:val="20"/>
      <w:szCs w:val="20"/>
    </w:rPr>
  </w:style>
  <w:style w:type="paragraph" w:customStyle="1" w:styleId="Indirizzo">
    <w:name w:val="Indirizzo"/>
    <w:basedOn w:val="Indirizzointerno"/>
    <w:next w:val="Indirizzointerno"/>
    <w:rsid w:val="0038628C"/>
    <w:pPr>
      <w:spacing w:before="220"/>
    </w:pPr>
  </w:style>
  <w:style w:type="paragraph" w:customStyle="1" w:styleId="Titolo12">
    <w:name w:val="Titolo 12"/>
    <w:basedOn w:val="Normale"/>
    <w:uiPriority w:val="1"/>
    <w:qFormat/>
    <w:rsid w:val="00F72796"/>
    <w:pPr>
      <w:widowControl w:val="0"/>
      <w:autoSpaceDE w:val="0"/>
      <w:autoSpaceDN w:val="0"/>
      <w:ind w:left="192" w:right="185" w:hanging="461"/>
      <w:outlineLvl w:val="1"/>
    </w:pPr>
    <w:rPr>
      <w:b/>
      <w:bCs/>
      <w:sz w:val="28"/>
      <w:szCs w:val="28"/>
      <w:lang w:eastAsia="en-US"/>
    </w:rPr>
  </w:style>
  <w:style w:type="character" w:customStyle="1" w:styleId="Bodytext4">
    <w:name w:val="Body text (4)_"/>
    <w:link w:val="Bodytext40"/>
    <w:rsid w:val="00E1285E"/>
    <w:rPr>
      <w:rFonts w:ascii="Trebuchet MS" w:eastAsia="Trebuchet MS" w:hAnsi="Trebuchet MS" w:cs="Trebuchet MS"/>
      <w:b/>
      <w:bCs/>
      <w:i/>
      <w:iCs/>
      <w:shd w:val="clear" w:color="auto" w:fill="FFFFFF"/>
    </w:rPr>
  </w:style>
  <w:style w:type="paragraph" w:customStyle="1" w:styleId="Bodytext40">
    <w:name w:val="Body text (4)"/>
    <w:basedOn w:val="Normale"/>
    <w:link w:val="Bodytext4"/>
    <w:rsid w:val="00E1285E"/>
    <w:pPr>
      <w:widowControl w:val="0"/>
      <w:shd w:val="clear" w:color="auto" w:fill="FFFFFF"/>
      <w:spacing w:before="360" w:line="278" w:lineRule="exact"/>
      <w:ind w:hanging="1480"/>
      <w:jc w:val="both"/>
    </w:pPr>
    <w:rPr>
      <w:rFonts w:ascii="Trebuchet MS" w:eastAsia="Trebuchet MS" w:hAnsi="Trebuchet MS" w:cs="Trebuchet MS"/>
      <w:b/>
      <w:bCs/>
      <w:i/>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06301">
      <w:bodyDiv w:val="1"/>
      <w:marLeft w:val="0"/>
      <w:marRight w:val="0"/>
      <w:marTop w:val="0"/>
      <w:marBottom w:val="0"/>
      <w:divBdr>
        <w:top w:val="none" w:sz="0" w:space="0" w:color="auto"/>
        <w:left w:val="none" w:sz="0" w:space="0" w:color="auto"/>
        <w:bottom w:val="none" w:sz="0" w:space="0" w:color="auto"/>
        <w:right w:val="none" w:sz="0" w:space="0" w:color="auto"/>
      </w:divBdr>
    </w:div>
    <w:div w:id="383217019">
      <w:bodyDiv w:val="1"/>
      <w:marLeft w:val="0"/>
      <w:marRight w:val="0"/>
      <w:marTop w:val="0"/>
      <w:marBottom w:val="0"/>
      <w:divBdr>
        <w:top w:val="none" w:sz="0" w:space="0" w:color="auto"/>
        <w:left w:val="none" w:sz="0" w:space="0" w:color="auto"/>
        <w:bottom w:val="none" w:sz="0" w:space="0" w:color="auto"/>
        <w:right w:val="none" w:sz="0" w:space="0" w:color="auto"/>
      </w:divBdr>
    </w:div>
    <w:div w:id="504050699">
      <w:bodyDiv w:val="1"/>
      <w:marLeft w:val="0"/>
      <w:marRight w:val="0"/>
      <w:marTop w:val="0"/>
      <w:marBottom w:val="0"/>
      <w:divBdr>
        <w:top w:val="none" w:sz="0" w:space="0" w:color="auto"/>
        <w:left w:val="none" w:sz="0" w:space="0" w:color="auto"/>
        <w:bottom w:val="none" w:sz="0" w:space="0" w:color="auto"/>
        <w:right w:val="none" w:sz="0" w:space="0" w:color="auto"/>
      </w:divBdr>
    </w:div>
    <w:div w:id="722826365">
      <w:bodyDiv w:val="1"/>
      <w:marLeft w:val="0"/>
      <w:marRight w:val="0"/>
      <w:marTop w:val="0"/>
      <w:marBottom w:val="0"/>
      <w:divBdr>
        <w:top w:val="none" w:sz="0" w:space="0" w:color="auto"/>
        <w:left w:val="none" w:sz="0" w:space="0" w:color="auto"/>
        <w:bottom w:val="none" w:sz="0" w:space="0" w:color="auto"/>
        <w:right w:val="none" w:sz="0" w:space="0" w:color="auto"/>
      </w:divBdr>
    </w:div>
    <w:div w:id="787316072">
      <w:bodyDiv w:val="1"/>
      <w:marLeft w:val="0"/>
      <w:marRight w:val="0"/>
      <w:marTop w:val="0"/>
      <w:marBottom w:val="0"/>
      <w:divBdr>
        <w:top w:val="none" w:sz="0" w:space="0" w:color="auto"/>
        <w:left w:val="none" w:sz="0" w:space="0" w:color="auto"/>
        <w:bottom w:val="none" w:sz="0" w:space="0" w:color="auto"/>
        <w:right w:val="none" w:sz="0" w:space="0" w:color="auto"/>
      </w:divBdr>
    </w:div>
    <w:div w:id="1245450834">
      <w:bodyDiv w:val="1"/>
      <w:marLeft w:val="0"/>
      <w:marRight w:val="0"/>
      <w:marTop w:val="0"/>
      <w:marBottom w:val="0"/>
      <w:divBdr>
        <w:top w:val="none" w:sz="0" w:space="0" w:color="auto"/>
        <w:left w:val="none" w:sz="0" w:space="0" w:color="auto"/>
        <w:bottom w:val="none" w:sz="0" w:space="0" w:color="auto"/>
        <w:right w:val="none" w:sz="0" w:space="0" w:color="auto"/>
      </w:divBdr>
    </w:div>
    <w:div w:id="1297446606">
      <w:bodyDiv w:val="1"/>
      <w:marLeft w:val="0"/>
      <w:marRight w:val="0"/>
      <w:marTop w:val="0"/>
      <w:marBottom w:val="0"/>
      <w:divBdr>
        <w:top w:val="none" w:sz="0" w:space="0" w:color="auto"/>
        <w:left w:val="none" w:sz="0" w:space="0" w:color="auto"/>
        <w:bottom w:val="none" w:sz="0" w:space="0" w:color="auto"/>
        <w:right w:val="none" w:sz="0" w:space="0" w:color="auto"/>
      </w:divBdr>
    </w:div>
    <w:div w:id="1708677302">
      <w:bodyDiv w:val="1"/>
      <w:marLeft w:val="0"/>
      <w:marRight w:val="0"/>
      <w:marTop w:val="0"/>
      <w:marBottom w:val="0"/>
      <w:divBdr>
        <w:top w:val="none" w:sz="0" w:space="0" w:color="auto"/>
        <w:left w:val="none" w:sz="0" w:space="0" w:color="auto"/>
        <w:bottom w:val="none" w:sz="0" w:space="0" w:color="auto"/>
        <w:right w:val="none" w:sz="0" w:space="0" w:color="auto"/>
      </w:divBdr>
    </w:div>
    <w:div w:id="1768771239">
      <w:bodyDiv w:val="1"/>
      <w:marLeft w:val="0"/>
      <w:marRight w:val="0"/>
      <w:marTop w:val="0"/>
      <w:marBottom w:val="0"/>
      <w:divBdr>
        <w:top w:val="none" w:sz="0" w:space="0" w:color="auto"/>
        <w:left w:val="none" w:sz="0" w:space="0" w:color="auto"/>
        <w:bottom w:val="none" w:sz="0" w:space="0" w:color="auto"/>
        <w:right w:val="none" w:sz="0" w:space="0" w:color="auto"/>
      </w:divBdr>
    </w:div>
    <w:div w:id="1778058124">
      <w:bodyDiv w:val="1"/>
      <w:marLeft w:val="0"/>
      <w:marRight w:val="0"/>
      <w:marTop w:val="0"/>
      <w:marBottom w:val="0"/>
      <w:divBdr>
        <w:top w:val="none" w:sz="0" w:space="0" w:color="auto"/>
        <w:left w:val="none" w:sz="0" w:space="0" w:color="auto"/>
        <w:bottom w:val="none" w:sz="0" w:space="0" w:color="auto"/>
        <w:right w:val="none" w:sz="0" w:space="0" w:color="auto"/>
      </w:divBdr>
    </w:div>
    <w:div w:id="177866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2402</Words>
  <Characters>13692</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Comune Scillato</cp:lastModifiedBy>
  <cp:revision>4</cp:revision>
  <cp:lastPrinted>2021-09-28T10:23:00Z</cp:lastPrinted>
  <dcterms:created xsi:type="dcterms:W3CDTF">2021-10-19T09:11:00Z</dcterms:created>
  <dcterms:modified xsi:type="dcterms:W3CDTF">2021-10-19T09:29:00Z</dcterms:modified>
</cp:coreProperties>
</file>